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581E3" w14:textId="4C45728E" w:rsidR="00443CD2" w:rsidRPr="00890098" w:rsidRDefault="00443CD2" w:rsidP="00443C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90098">
        <w:rPr>
          <w:b/>
          <w:noProof/>
          <w:sz w:val="24"/>
          <w:lang w:val="en-US"/>
        </w:rPr>
        <w:t>3GPP TSG-</w:t>
      </w:r>
      <w:r>
        <w:fldChar w:fldCharType="begin"/>
      </w:r>
      <w:r w:rsidRPr="00890098">
        <w:rPr>
          <w:lang w:val="en-US"/>
        </w:rPr>
        <w:instrText xml:space="preserve"> DOCPROPERTY  TSG/WGRef  \* MERGEFORMAT </w:instrText>
      </w:r>
      <w:r>
        <w:fldChar w:fldCharType="separate"/>
      </w:r>
      <w:r w:rsidRPr="00890098">
        <w:rPr>
          <w:b/>
          <w:noProof/>
          <w:sz w:val="24"/>
          <w:lang w:val="en-US"/>
        </w:rPr>
        <w:t>RAN4</w:t>
      </w:r>
      <w:r>
        <w:rPr>
          <w:b/>
          <w:noProof/>
          <w:sz w:val="24"/>
        </w:rPr>
        <w:fldChar w:fldCharType="end"/>
      </w:r>
      <w:r w:rsidRPr="00890098">
        <w:rPr>
          <w:b/>
          <w:noProof/>
          <w:sz w:val="24"/>
          <w:lang w:val="en-US"/>
        </w:rPr>
        <w:t xml:space="preserve"> Meeting #</w:t>
      </w:r>
      <w:r>
        <w:fldChar w:fldCharType="begin"/>
      </w:r>
      <w:r w:rsidRPr="00890098">
        <w:rPr>
          <w:lang w:val="en-US"/>
        </w:rPr>
        <w:instrText xml:space="preserve"> DOCPROPERTY  MtgSeq  \* MERGEFORMAT </w:instrText>
      </w:r>
      <w:r>
        <w:fldChar w:fldCharType="separate"/>
      </w:r>
      <w:r w:rsidRPr="00890098">
        <w:rPr>
          <w:b/>
          <w:noProof/>
          <w:sz w:val="24"/>
          <w:lang w:val="en-US"/>
        </w:rPr>
        <w:t>11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  <w:lang w:val="en-US"/>
        </w:rPr>
        <w:t>7</w:t>
      </w:r>
      <w:r>
        <w:fldChar w:fldCharType="begin"/>
      </w:r>
      <w:r w:rsidRPr="00890098">
        <w:rPr>
          <w:lang w:val="en-US"/>
        </w:rPr>
        <w:instrText xml:space="preserve"> DOCPROPERTY  MtgTitle  \* MERGEFORMAT </w:instrText>
      </w:r>
      <w:r>
        <w:fldChar w:fldCharType="separate"/>
      </w:r>
      <w:r>
        <w:fldChar w:fldCharType="end"/>
      </w:r>
      <w:r w:rsidRPr="00890098">
        <w:rPr>
          <w:b/>
          <w:i/>
          <w:noProof/>
          <w:sz w:val="28"/>
          <w:lang w:val="en-US"/>
        </w:rPr>
        <w:tab/>
        <w:t>R4-25</w:t>
      </w:r>
      <w:r w:rsidR="0077354E">
        <w:rPr>
          <w:b/>
          <w:i/>
          <w:noProof/>
          <w:sz w:val="28"/>
          <w:lang w:val="en-US"/>
        </w:rPr>
        <w:t>21434</w:t>
      </w:r>
    </w:p>
    <w:p w14:paraId="6D34D168" w14:textId="77777777" w:rsidR="00443CD2" w:rsidRPr="001257B0" w:rsidRDefault="00443CD2" w:rsidP="00443CD2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Dallas</w:t>
      </w:r>
      <w:r w:rsidRPr="003E33A5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USA</w:t>
      </w:r>
      <w:r w:rsidRPr="003E33A5">
        <w:rPr>
          <w:b/>
          <w:noProof/>
          <w:sz w:val="24"/>
          <w:lang w:val="en-US"/>
        </w:rPr>
        <w:t>, 1</w:t>
      </w:r>
      <w:r>
        <w:rPr>
          <w:b/>
          <w:noProof/>
          <w:sz w:val="24"/>
          <w:lang w:val="en-US"/>
        </w:rPr>
        <w:t>7</w:t>
      </w:r>
      <w:r w:rsidRPr="003E33A5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>Novem</w:t>
      </w:r>
      <w:r w:rsidRPr="003E33A5">
        <w:rPr>
          <w:b/>
          <w:noProof/>
          <w:sz w:val="24"/>
          <w:lang w:val="en-US"/>
        </w:rPr>
        <w:t xml:space="preserve">ber – </w:t>
      </w:r>
      <w:r>
        <w:rPr>
          <w:b/>
          <w:noProof/>
          <w:sz w:val="24"/>
          <w:lang w:val="en-US"/>
        </w:rPr>
        <w:t>21</w:t>
      </w:r>
      <w:r w:rsidRPr="003E33A5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>Novem</w:t>
      </w:r>
      <w:r w:rsidRPr="003E33A5">
        <w:rPr>
          <w:b/>
          <w:noProof/>
          <w:sz w:val="24"/>
          <w:lang w:val="en-US"/>
        </w:rPr>
        <w:t>ber 2025</w:t>
      </w:r>
    </w:p>
    <w:p w14:paraId="01A649FD" w14:textId="77777777" w:rsidR="00FD276F" w:rsidRPr="00D03176" w:rsidRDefault="00FD276F">
      <w:pPr>
        <w:spacing w:after="120"/>
        <w:ind w:left="1985" w:hanging="1985"/>
        <w:rPr>
          <w:rFonts w:ascii="Arial" w:eastAsia="MS Mincho" w:hAnsi="Arial" w:cs="Arial"/>
          <w:bCs/>
          <w:sz w:val="22"/>
        </w:rPr>
      </w:pPr>
    </w:p>
    <w:p w14:paraId="637127EE" w14:textId="77777777" w:rsidR="00FD276F" w:rsidRPr="00D03176" w:rsidRDefault="00F0665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</w:rPr>
      </w:pPr>
      <w:r w:rsidRPr="00D03176">
        <w:rPr>
          <w:rFonts w:ascii="Arial" w:eastAsia="MS Mincho" w:hAnsi="Arial" w:cs="Arial"/>
          <w:b/>
          <w:color w:val="000000"/>
          <w:sz w:val="22"/>
        </w:rPr>
        <w:t>Agenda item:</w:t>
      </w:r>
      <w:r w:rsidRPr="00D03176">
        <w:rPr>
          <w:rFonts w:ascii="Arial" w:eastAsia="MS Mincho" w:hAnsi="Arial" w:cs="Arial"/>
          <w:b/>
          <w:color w:val="000000"/>
          <w:sz w:val="22"/>
        </w:rPr>
        <w:tab/>
      </w:r>
      <w:r w:rsidRPr="00D03176">
        <w:rPr>
          <w:rFonts w:ascii="Arial" w:eastAsia="MS Mincho" w:hAnsi="Arial" w:cs="Arial"/>
          <w:bCs/>
          <w:color w:val="000000"/>
          <w:sz w:val="22"/>
          <w:lang w:eastAsia="ja-JP"/>
        </w:rPr>
        <w:tab/>
      </w:r>
      <w:r w:rsidRPr="00D03176">
        <w:rPr>
          <w:rFonts w:ascii="Arial" w:eastAsia="MS Mincho" w:hAnsi="Arial" w:cs="Arial"/>
          <w:bCs/>
          <w:color w:val="000000"/>
          <w:sz w:val="22"/>
          <w:lang w:eastAsia="ja-JP"/>
        </w:rPr>
        <w:tab/>
      </w:r>
      <w:r w:rsidRPr="00D03176">
        <w:rPr>
          <w:rFonts w:ascii="Arial" w:eastAsiaTheme="minorEastAsia" w:hAnsi="Arial" w:cs="Arial"/>
          <w:bCs/>
          <w:color w:val="000000"/>
          <w:sz w:val="22"/>
        </w:rPr>
        <w:t>8.1</w:t>
      </w:r>
    </w:p>
    <w:p w14:paraId="0715B812" w14:textId="3FE36A64" w:rsidR="00FD276F" w:rsidRPr="00D03176" w:rsidRDefault="00F0665B">
      <w:pPr>
        <w:spacing w:after="120"/>
        <w:ind w:left="1985" w:hanging="1985"/>
        <w:rPr>
          <w:rFonts w:ascii="Arial" w:hAnsi="Arial" w:cs="Arial"/>
          <w:bCs/>
          <w:color w:val="000000"/>
          <w:sz w:val="22"/>
        </w:rPr>
      </w:pPr>
      <w:r w:rsidRPr="00D03176">
        <w:rPr>
          <w:rFonts w:ascii="Arial" w:eastAsia="MS Mincho" w:hAnsi="Arial" w:cs="Arial"/>
          <w:b/>
          <w:sz w:val="22"/>
        </w:rPr>
        <w:t>Source:</w:t>
      </w:r>
      <w:r w:rsidRPr="00D03176">
        <w:rPr>
          <w:rFonts w:ascii="Arial" w:eastAsia="MS Mincho" w:hAnsi="Arial" w:cs="Arial"/>
          <w:bCs/>
          <w:sz w:val="22"/>
        </w:rPr>
        <w:tab/>
      </w:r>
      <w:r w:rsidRPr="00D03176">
        <w:rPr>
          <w:rFonts w:ascii="Arial" w:hAnsi="Arial" w:cs="Arial"/>
          <w:bCs/>
          <w:color w:val="000000"/>
          <w:sz w:val="22"/>
        </w:rPr>
        <w:t>Feature lead (</w:t>
      </w:r>
      <w:r w:rsidR="00443CD2">
        <w:rPr>
          <w:rFonts w:ascii="Arial" w:hAnsi="Arial" w:cs="Arial"/>
          <w:bCs/>
          <w:color w:val="000000"/>
          <w:sz w:val="22"/>
        </w:rPr>
        <w:t>Ericsson</w:t>
      </w:r>
      <w:r w:rsidRPr="00D03176">
        <w:rPr>
          <w:rFonts w:ascii="Arial" w:hAnsi="Arial" w:cs="Arial"/>
          <w:bCs/>
          <w:color w:val="000000"/>
          <w:sz w:val="22"/>
        </w:rPr>
        <w:t>)</w:t>
      </w:r>
    </w:p>
    <w:p w14:paraId="67434AFA" w14:textId="35C3DC20" w:rsidR="00FD276F" w:rsidRPr="00D03176" w:rsidRDefault="00F0665B">
      <w:pPr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</w:rPr>
      </w:pPr>
      <w:r w:rsidRPr="00D03176">
        <w:rPr>
          <w:rFonts w:ascii="Arial" w:eastAsia="MS Mincho" w:hAnsi="Arial" w:cs="Arial"/>
          <w:b/>
          <w:color w:val="000000"/>
          <w:sz w:val="22"/>
        </w:rPr>
        <w:t>Title:</w:t>
      </w:r>
      <w:r w:rsidRPr="00D03176">
        <w:rPr>
          <w:rFonts w:ascii="Arial" w:eastAsia="MS Mincho" w:hAnsi="Arial" w:cs="Arial"/>
          <w:bCs/>
          <w:color w:val="000000"/>
          <w:sz w:val="22"/>
        </w:rPr>
        <w:tab/>
      </w:r>
      <w:r w:rsidR="00827F73" w:rsidRPr="00D03176">
        <w:rPr>
          <w:rFonts w:ascii="Arial" w:eastAsiaTheme="minorEastAsia" w:hAnsi="Arial" w:cs="Arial"/>
          <w:bCs/>
          <w:color w:val="000000"/>
          <w:sz w:val="22"/>
        </w:rPr>
        <w:t xml:space="preserve">Summary of key agreements for 6G </w:t>
      </w:r>
      <w:r w:rsidR="00B72CA6">
        <w:rPr>
          <w:rFonts w:ascii="Arial" w:eastAsiaTheme="minorEastAsia" w:hAnsi="Arial" w:cs="Arial"/>
          <w:bCs/>
          <w:color w:val="000000"/>
          <w:sz w:val="22"/>
        </w:rPr>
        <w:t>BS RF and Coexistence</w:t>
      </w:r>
      <w:r w:rsidR="00827F73" w:rsidRPr="00D03176">
        <w:rPr>
          <w:rFonts w:ascii="Arial" w:eastAsiaTheme="minorEastAsia" w:hAnsi="Arial" w:cs="Arial"/>
          <w:bCs/>
          <w:color w:val="000000"/>
          <w:sz w:val="22"/>
        </w:rPr>
        <w:t xml:space="preserve"> </w:t>
      </w:r>
    </w:p>
    <w:p w14:paraId="0E81DCE7" w14:textId="422A8F6C" w:rsidR="00FD276F" w:rsidRPr="00D03176" w:rsidRDefault="00F0665B">
      <w:pPr>
        <w:spacing w:after="120"/>
        <w:ind w:left="1985" w:hanging="1985"/>
        <w:rPr>
          <w:rFonts w:ascii="Arial" w:eastAsiaTheme="minorEastAsia" w:hAnsi="Arial" w:cs="Arial"/>
          <w:bCs/>
          <w:sz w:val="22"/>
        </w:rPr>
      </w:pPr>
      <w:r w:rsidRPr="00D03176">
        <w:rPr>
          <w:rFonts w:ascii="Arial" w:eastAsia="MS Mincho" w:hAnsi="Arial" w:cs="Arial"/>
          <w:b/>
          <w:color w:val="000000"/>
          <w:sz w:val="22"/>
        </w:rPr>
        <w:t>Document for:</w:t>
      </w:r>
      <w:r w:rsidRPr="00D03176">
        <w:rPr>
          <w:rFonts w:ascii="Arial" w:eastAsia="MS Mincho" w:hAnsi="Arial" w:cs="Arial"/>
          <w:bCs/>
          <w:color w:val="000000"/>
          <w:sz w:val="22"/>
        </w:rPr>
        <w:tab/>
      </w:r>
      <w:r w:rsidR="00827F73" w:rsidRPr="00D03176">
        <w:rPr>
          <w:rFonts w:ascii="Arial" w:eastAsiaTheme="minorEastAsia" w:hAnsi="Arial" w:cs="Arial"/>
          <w:bCs/>
          <w:color w:val="000000"/>
          <w:sz w:val="22"/>
        </w:rPr>
        <w:t>Information</w:t>
      </w:r>
    </w:p>
    <w:p w14:paraId="35F10A5F" w14:textId="2EDAF19F" w:rsidR="00727CC1" w:rsidRPr="00D03176" w:rsidRDefault="00727CC1" w:rsidP="00827F73">
      <w:pPr>
        <w:pStyle w:val="Heading1"/>
        <w:rPr>
          <w:b/>
          <w:bCs/>
          <w:lang w:val="en-US"/>
        </w:rPr>
      </w:pPr>
      <w:r w:rsidRPr="00D03176">
        <w:rPr>
          <w:b/>
          <w:bCs/>
          <w:lang w:val="en-US"/>
        </w:rPr>
        <w:t>Introduction</w:t>
      </w:r>
    </w:p>
    <w:p w14:paraId="5E86B51B" w14:textId="1AA0ACD0" w:rsidR="0090259B" w:rsidRPr="00806BAC" w:rsidRDefault="0090259B" w:rsidP="00727CC1">
      <w:pPr>
        <w:rPr>
          <w:rFonts w:ascii="Times New Roman" w:eastAsiaTheme="minorEastAsia" w:hAnsi="Times New Roman"/>
          <w:bCs/>
          <w:color w:val="000000"/>
          <w:sz w:val="20"/>
          <w:szCs w:val="22"/>
        </w:rPr>
      </w:pPr>
      <w:r w:rsidRPr="00806BAC">
        <w:rPr>
          <w:rFonts w:ascii="Times New Roman" w:eastAsiaTheme="minorEastAsia" w:hAnsi="Times New Roman"/>
          <w:bCs/>
          <w:color w:val="000000"/>
          <w:sz w:val="20"/>
          <w:szCs w:val="22"/>
        </w:rPr>
        <w:t xml:space="preserve">Based on the latest approved RAN working group level SID on 6G Radio [RP-252912], RAN4 study on </w:t>
      </w:r>
      <w:r w:rsidR="00F00601" w:rsidRPr="00806BAC">
        <w:rPr>
          <w:rFonts w:ascii="Times New Roman" w:eastAsiaTheme="minorEastAsia" w:hAnsi="Times New Roman"/>
          <w:bCs/>
          <w:color w:val="000000"/>
          <w:sz w:val="20"/>
          <w:szCs w:val="22"/>
        </w:rPr>
        <w:t>BS RF and coexistence</w:t>
      </w:r>
      <w:r w:rsidR="004B2602" w:rsidRPr="00806BAC">
        <w:rPr>
          <w:rFonts w:ascii="Times New Roman" w:eastAsiaTheme="minorEastAsia" w:hAnsi="Times New Roman"/>
          <w:bCs/>
          <w:color w:val="000000"/>
          <w:sz w:val="20"/>
          <w:szCs w:val="22"/>
        </w:rPr>
        <w:t xml:space="preserve"> has the following </w:t>
      </w:r>
      <w:r w:rsidRPr="00806BAC">
        <w:rPr>
          <w:rFonts w:ascii="Times New Roman" w:eastAsiaTheme="minorEastAsia" w:hAnsi="Times New Roman"/>
          <w:bCs/>
          <w:color w:val="000000"/>
          <w:sz w:val="20"/>
          <w:szCs w:val="22"/>
        </w:rPr>
        <w:t>objective provided:</w:t>
      </w:r>
    </w:p>
    <w:p w14:paraId="0516ED61" w14:textId="77777777" w:rsidR="00E62FEB" w:rsidRPr="00806BAC" w:rsidRDefault="00E62FEB" w:rsidP="00727CC1">
      <w:pPr>
        <w:rPr>
          <w:rFonts w:ascii="Times New Roman" w:eastAsiaTheme="minorEastAsia" w:hAnsi="Times New Roman"/>
          <w:bCs/>
          <w:color w:val="000000"/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E1FF4" w:rsidRPr="00806BAC" w14:paraId="47A69F55" w14:textId="77777777" w:rsidTr="00BE1FF4">
        <w:trPr>
          <w:trHeight w:val="2102"/>
        </w:trPr>
        <w:tc>
          <w:tcPr>
            <w:tcW w:w="9631" w:type="dxa"/>
          </w:tcPr>
          <w:p w14:paraId="7BFE084A" w14:textId="77777777" w:rsidR="00BE1FF4" w:rsidRPr="00806BAC" w:rsidRDefault="00BE1FF4" w:rsidP="0037543E">
            <w:pPr>
              <w:pStyle w:val="ListParagraph"/>
              <w:numPr>
                <w:ilvl w:val="0"/>
                <w:numId w:val="29"/>
              </w:numPr>
              <w:spacing w:after="120"/>
              <w:ind w:firstLineChars="0"/>
              <w:contextualSpacing/>
              <w:rPr>
                <w:rFonts w:ascii="Times New Roman" w:eastAsiaTheme="minorEastAsia" w:hAnsi="Times New Roman"/>
                <w:bCs/>
                <w:color w:val="000000"/>
                <w:sz w:val="20"/>
                <w:szCs w:val="22"/>
              </w:rPr>
            </w:pPr>
            <w:r w:rsidRPr="00806BAC">
              <w:rPr>
                <w:rFonts w:ascii="Times New Roman" w:eastAsiaTheme="minorEastAsia" w:hAnsi="Times New Roman"/>
                <w:bCs/>
                <w:color w:val="000000"/>
                <w:sz w:val="20"/>
                <w:szCs w:val="22"/>
              </w:rPr>
              <w:t xml:space="preserve">6GR core and performance requirements </w:t>
            </w:r>
          </w:p>
          <w:p w14:paraId="5B90E9BB" w14:textId="77777777" w:rsidR="00BE1FF4" w:rsidRPr="00806BAC" w:rsidRDefault="00BE1FF4" w:rsidP="0037543E">
            <w:pPr>
              <w:pStyle w:val="ListParagraph"/>
              <w:numPr>
                <w:ilvl w:val="0"/>
                <w:numId w:val="28"/>
              </w:numPr>
              <w:spacing w:after="120"/>
              <w:ind w:firstLineChars="0"/>
              <w:contextualSpacing/>
              <w:rPr>
                <w:rFonts w:ascii="Times New Roman" w:eastAsiaTheme="minorEastAsia" w:hAnsi="Times New Roman"/>
                <w:bCs/>
                <w:color w:val="000000"/>
                <w:sz w:val="20"/>
                <w:szCs w:val="22"/>
              </w:rPr>
            </w:pPr>
            <w:r w:rsidRPr="00806BAC">
              <w:rPr>
                <w:rFonts w:ascii="Times New Roman" w:eastAsiaTheme="minorEastAsia" w:hAnsi="Times New Roman"/>
                <w:bCs/>
                <w:color w:val="000000"/>
                <w:sz w:val="20"/>
                <w:szCs w:val="22"/>
              </w:rPr>
              <w:t>General RF aspects [RAN4]</w:t>
            </w:r>
          </w:p>
          <w:p w14:paraId="616385AC" w14:textId="77777777" w:rsidR="00BE1FF4" w:rsidRPr="00806BAC" w:rsidRDefault="00BE1FF4" w:rsidP="0037543E">
            <w:pPr>
              <w:pStyle w:val="ListParagraph"/>
              <w:numPr>
                <w:ilvl w:val="2"/>
                <w:numId w:val="27"/>
              </w:numPr>
              <w:spacing w:after="120"/>
              <w:ind w:left="1843" w:firstLineChars="0" w:hanging="288"/>
              <w:contextualSpacing/>
              <w:rPr>
                <w:rFonts w:ascii="Times New Roman" w:eastAsiaTheme="minorEastAsia" w:hAnsi="Times New Roman"/>
                <w:bCs/>
                <w:color w:val="000000"/>
                <w:sz w:val="20"/>
                <w:szCs w:val="22"/>
              </w:rPr>
            </w:pPr>
            <w:r w:rsidRPr="00806BAC">
              <w:rPr>
                <w:rFonts w:ascii="Times New Roman" w:eastAsiaTheme="minorEastAsia" w:hAnsi="Times New Roman"/>
                <w:bCs/>
                <w:color w:val="000000"/>
                <w:sz w:val="20"/>
                <w:szCs w:val="22"/>
              </w:rPr>
              <w:t>Intra-3GPP co-existence studies</w:t>
            </w:r>
          </w:p>
          <w:p w14:paraId="420BF00D" w14:textId="77777777" w:rsidR="00BE1FF4" w:rsidRPr="00806BAC" w:rsidRDefault="00BE1FF4" w:rsidP="0037543E">
            <w:pPr>
              <w:pStyle w:val="ListParagraph"/>
              <w:numPr>
                <w:ilvl w:val="2"/>
                <w:numId w:val="27"/>
              </w:numPr>
              <w:spacing w:after="120"/>
              <w:ind w:left="1843" w:firstLineChars="0" w:hanging="288"/>
              <w:contextualSpacing/>
              <w:rPr>
                <w:rFonts w:ascii="Times New Roman" w:eastAsiaTheme="minorEastAsia" w:hAnsi="Times New Roman"/>
                <w:bCs/>
                <w:color w:val="000000"/>
                <w:sz w:val="20"/>
                <w:szCs w:val="22"/>
              </w:rPr>
            </w:pPr>
            <w:r w:rsidRPr="00806BAC">
              <w:rPr>
                <w:rFonts w:ascii="Times New Roman" w:eastAsiaTheme="minorEastAsia" w:hAnsi="Times New Roman"/>
                <w:bCs/>
                <w:color w:val="000000"/>
                <w:sz w:val="20"/>
                <w:szCs w:val="22"/>
              </w:rPr>
              <w:t>Study RF related system parameters and requirements</w:t>
            </w:r>
          </w:p>
          <w:p w14:paraId="5F04F105" w14:textId="77777777" w:rsidR="00BE1FF4" w:rsidRPr="00806BAC" w:rsidRDefault="00BE1FF4" w:rsidP="0037543E">
            <w:pPr>
              <w:pStyle w:val="ListParagraph"/>
              <w:numPr>
                <w:ilvl w:val="0"/>
                <w:numId w:val="28"/>
              </w:numPr>
              <w:spacing w:after="120"/>
              <w:ind w:firstLineChars="0"/>
              <w:contextualSpacing/>
              <w:rPr>
                <w:rFonts w:ascii="Times New Roman" w:eastAsiaTheme="minorEastAsia" w:hAnsi="Times New Roman"/>
                <w:bCs/>
                <w:color w:val="000000"/>
                <w:sz w:val="20"/>
                <w:szCs w:val="22"/>
              </w:rPr>
            </w:pPr>
            <w:r w:rsidRPr="00806BAC">
              <w:rPr>
                <w:rFonts w:ascii="Times New Roman" w:eastAsiaTheme="minorEastAsia" w:hAnsi="Times New Roman"/>
                <w:bCs/>
                <w:color w:val="000000"/>
                <w:sz w:val="20"/>
                <w:szCs w:val="22"/>
              </w:rPr>
              <w:t>BS RF requirement aspects including band [RAN4]</w:t>
            </w:r>
          </w:p>
          <w:p w14:paraId="5B9F45E6" w14:textId="77777777" w:rsidR="00BE1FF4" w:rsidRPr="00806BAC" w:rsidRDefault="00BE1FF4" w:rsidP="0037543E">
            <w:pPr>
              <w:pStyle w:val="ListParagraph"/>
              <w:numPr>
                <w:ilvl w:val="2"/>
                <w:numId w:val="27"/>
              </w:numPr>
              <w:spacing w:after="120"/>
              <w:ind w:left="1843" w:firstLineChars="0" w:hanging="288"/>
              <w:contextualSpacing/>
              <w:rPr>
                <w:rFonts w:ascii="Times New Roman" w:eastAsiaTheme="minorEastAsia" w:hAnsi="Times New Roman"/>
                <w:bCs/>
                <w:color w:val="000000"/>
                <w:sz w:val="20"/>
                <w:szCs w:val="22"/>
              </w:rPr>
            </w:pPr>
            <w:r w:rsidRPr="00806BAC">
              <w:rPr>
                <w:rFonts w:ascii="Times New Roman" w:eastAsiaTheme="minorEastAsia" w:hAnsi="Times New Roman"/>
                <w:bCs/>
                <w:color w:val="000000"/>
                <w:sz w:val="20"/>
                <w:szCs w:val="22"/>
              </w:rPr>
              <w:t>BS RF requirement and testing framework aiming at improvements and/or simplification compared to 5G NR, including MSR and AAS operation</w:t>
            </w:r>
          </w:p>
          <w:p w14:paraId="11E98BD8" w14:textId="7933B058" w:rsidR="00BE1FF4" w:rsidRPr="00806BAC" w:rsidRDefault="00BE1FF4" w:rsidP="0037543E">
            <w:pPr>
              <w:pStyle w:val="ListParagraph"/>
              <w:numPr>
                <w:ilvl w:val="2"/>
                <w:numId w:val="27"/>
              </w:numPr>
              <w:spacing w:after="120"/>
              <w:ind w:left="1843" w:firstLineChars="0" w:hanging="288"/>
              <w:contextualSpacing/>
              <w:rPr>
                <w:rFonts w:ascii="Times New Roman" w:eastAsiaTheme="minorEastAsia" w:hAnsi="Times New Roman"/>
                <w:bCs/>
                <w:color w:val="000000"/>
                <w:sz w:val="20"/>
                <w:szCs w:val="22"/>
              </w:rPr>
            </w:pPr>
            <w:r w:rsidRPr="00806BAC">
              <w:rPr>
                <w:rFonts w:ascii="Times New Roman" w:eastAsiaTheme="minorEastAsia" w:hAnsi="Times New Roman"/>
                <w:bCs/>
                <w:color w:val="000000"/>
                <w:sz w:val="20"/>
                <w:szCs w:val="22"/>
              </w:rPr>
              <w:t xml:space="preserve">Study how to improve 6G BS core, conformance specifications, including structure and drafting principles </w:t>
            </w:r>
          </w:p>
        </w:tc>
      </w:tr>
    </w:tbl>
    <w:p w14:paraId="3CA94DC4" w14:textId="77777777" w:rsidR="00E62FEB" w:rsidRPr="00806BAC" w:rsidRDefault="00E62FEB" w:rsidP="00727CC1">
      <w:pPr>
        <w:rPr>
          <w:rFonts w:ascii="Times New Roman" w:eastAsiaTheme="minorEastAsia" w:hAnsi="Times New Roman"/>
          <w:bCs/>
          <w:color w:val="000000"/>
          <w:sz w:val="20"/>
          <w:szCs w:val="22"/>
        </w:rPr>
      </w:pPr>
    </w:p>
    <w:p w14:paraId="12A5BD99" w14:textId="0330A776" w:rsidR="005A1576" w:rsidRPr="00806BAC" w:rsidRDefault="00315CFD" w:rsidP="00737B2D">
      <w:pPr>
        <w:spacing w:after="40"/>
        <w:rPr>
          <w:rFonts w:ascii="Times New Roman" w:eastAsiaTheme="minorEastAsia" w:hAnsi="Times New Roman"/>
          <w:bCs/>
          <w:color w:val="000000"/>
          <w:sz w:val="20"/>
          <w:szCs w:val="22"/>
        </w:rPr>
      </w:pPr>
      <w:r w:rsidRPr="00806BAC">
        <w:rPr>
          <w:rFonts w:ascii="Times New Roman" w:eastAsiaTheme="minorEastAsia" w:hAnsi="Times New Roman"/>
          <w:bCs/>
          <w:color w:val="000000"/>
          <w:sz w:val="20"/>
          <w:szCs w:val="22"/>
        </w:rPr>
        <w:t>Th</w:t>
      </w:r>
      <w:r w:rsidR="00731867" w:rsidRPr="00806BAC">
        <w:rPr>
          <w:rFonts w:ascii="Times New Roman" w:eastAsiaTheme="minorEastAsia" w:hAnsi="Times New Roman"/>
          <w:bCs/>
          <w:color w:val="000000"/>
          <w:sz w:val="20"/>
          <w:szCs w:val="22"/>
        </w:rPr>
        <w:t>e scope of this</w:t>
      </w:r>
      <w:r w:rsidRPr="00806BAC">
        <w:rPr>
          <w:rFonts w:ascii="Times New Roman" w:eastAsiaTheme="minorEastAsia" w:hAnsi="Times New Roman"/>
          <w:bCs/>
          <w:color w:val="000000"/>
          <w:sz w:val="20"/>
          <w:szCs w:val="22"/>
        </w:rPr>
        <w:t xml:space="preserve"> running summary </w:t>
      </w:r>
      <w:r w:rsidR="00731867" w:rsidRPr="00806BAC">
        <w:rPr>
          <w:rFonts w:ascii="Times New Roman" w:eastAsiaTheme="minorEastAsia" w:hAnsi="Times New Roman"/>
          <w:bCs/>
          <w:color w:val="000000"/>
          <w:sz w:val="20"/>
          <w:szCs w:val="22"/>
        </w:rPr>
        <w:t>is to capture:</w:t>
      </w:r>
    </w:p>
    <w:p w14:paraId="225BCF82" w14:textId="77777777" w:rsidR="007E1290" w:rsidRPr="00806BAC" w:rsidRDefault="005E3CD2" w:rsidP="00737B2D">
      <w:pPr>
        <w:pStyle w:val="ListParagraph"/>
        <w:numPr>
          <w:ilvl w:val="0"/>
          <w:numId w:val="30"/>
        </w:numPr>
        <w:spacing w:after="40"/>
        <w:ind w:firstLineChars="0"/>
        <w:rPr>
          <w:rFonts w:ascii="Times New Roman" w:eastAsiaTheme="minorEastAsia" w:hAnsi="Times New Roman"/>
          <w:bCs/>
          <w:color w:val="000000"/>
          <w:sz w:val="20"/>
          <w:szCs w:val="22"/>
        </w:rPr>
      </w:pPr>
      <w:r w:rsidRPr="00806BAC">
        <w:rPr>
          <w:rFonts w:ascii="Times New Roman" w:eastAsiaTheme="minorEastAsia" w:hAnsi="Times New Roman"/>
          <w:bCs/>
          <w:color w:val="000000"/>
          <w:sz w:val="20"/>
          <w:szCs w:val="22"/>
        </w:rPr>
        <w:t xml:space="preserve">The status update of the </w:t>
      </w:r>
      <w:r w:rsidR="00233344" w:rsidRPr="00806BAC">
        <w:rPr>
          <w:rFonts w:ascii="Times New Roman" w:eastAsiaTheme="minorEastAsia" w:hAnsi="Times New Roman"/>
          <w:bCs/>
          <w:color w:val="000000"/>
          <w:sz w:val="20"/>
          <w:szCs w:val="22"/>
        </w:rPr>
        <w:t xml:space="preserve">different </w:t>
      </w:r>
      <w:r w:rsidR="00400520" w:rsidRPr="00806BAC">
        <w:rPr>
          <w:rFonts w:ascii="Times New Roman" w:eastAsiaTheme="minorEastAsia" w:hAnsi="Times New Roman"/>
          <w:bCs/>
          <w:color w:val="000000"/>
          <w:sz w:val="20"/>
          <w:szCs w:val="22"/>
        </w:rPr>
        <w:t xml:space="preserve">6G </w:t>
      </w:r>
      <w:r w:rsidR="00233344" w:rsidRPr="00806BAC">
        <w:rPr>
          <w:rFonts w:ascii="Times New Roman" w:eastAsiaTheme="minorEastAsia" w:hAnsi="Times New Roman"/>
          <w:bCs/>
          <w:color w:val="000000"/>
          <w:sz w:val="20"/>
          <w:szCs w:val="22"/>
        </w:rPr>
        <w:t>BS RF and coexistence objectives</w:t>
      </w:r>
      <w:r w:rsidR="007E1290" w:rsidRPr="00806BAC">
        <w:rPr>
          <w:rFonts w:ascii="Times New Roman" w:eastAsiaTheme="minorEastAsia" w:hAnsi="Times New Roman"/>
          <w:bCs/>
          <w:color w:val="000000"/>
          <w:sz w:val="20"/>
          <w:szCs w:val="22"/>
        </w:rPr>
        <w:t>.</w:t>
      </w:r>
    </w:p>
    <w:p w14:paraId="7F41DDD2" w14:textId="263944C9" w:rsidR="007E1290" w:rsidRPr="00806BAC" w:rsidRDefault="007E1290" w:rsidP="00737B2D">
      <w:pPr>
        <w:pStyle w:val="ListParagraph"/>
        <w:numPr>
          <w:ilvl w:val="0"/>
          <w:numId w:val="30"/>
        </w:numPr>
        <w:spacing w:after="40"/>
        <w:ind w:firstLineChars="0"/>
        <w:rPr>
          <w:rFonts w:ascii="Times New Roman" w:eastAsiaTheme="minorEastAsia" w:hAnsi="Times New Roman"/>
          <w:bCs/>
          <w:color w:val="000000"/>
          <w:sz w:val="20"/>
          <w:szCs w:val="22"/>
        </w:rPr>
      </w:pPr>
      <w:r w:rsidRPr="00806BAC">
        <w:rPr>
          <w:rFonts w:ascii="Times New Roman" w:eastAsiaTheme="minorEastAsia" w:hAnsi="Times New Roman"/>
          <w:bCs/>
          <w:color w:val="000000"/>
          <w:sz w:val="20"/>
          <w:szCs w:val="22"/>
        </w:rPr>
        <w:t>The RAN4 agreements related to 6</w:t>
      </w:r>
      <w:r w:rsidR="009D6648" w:rsidRPr="00806BAC">
        <w:rPr>
          <w:rFonts w:ascii="Times New Roman" w:eastAsiaTheme="minorEastAsia" w:hAnsi="Times New Roman"/>
          <w:bCs/>
          <w:color w:val="000000"/>
          <w:sz w:val="20"/>
          <w:szCs w:val="22"/>
        </w:rPr>
        <w:t>G</w:t>
      </w:r>
      <w:r w:rsidRPr="00806BAC">
        <w:rPr>
          <w:rFonts w:ascii="Times New Roman" w:eastAsiaTheme="minorEastAsia" w:hAnsi="Times New Roman"/>
          <w:bCs/>
          <w:color w:val="000000"/>
          <w:sz w:val="20"/>
          <w:szCs w:val="22"/>
        </w:rPr>
        <w:t xml:space="preserve"> BS RF and coexistence aspects.</w:t>
      </w:r>
    </w:p>
    <w:p w14:paraId="6DA88532" w14:textId="2FD8912C" w:rsidR="005E3CD2" w:rsidRPr="00806BAC" w:rsidRDefault="009D6648" w:rsidP="00737B2D">
      <w:pPr>
        <w:pStyle w:val="ListParagraph"/>
        <w:numPr>
          <w:ilvl w:val="0"/>
          <w:numId w:val="30"/>
        </w:numPr>
        <w:spacing w:after="40"/>
        <w:ind w:firstLineChars="0"/>
        <w:rPr>
          <w:rFonts w:ascii="Times New Roman" w:eastAsiaTheme="minorEastAsia" w:hAnsi="Times New Roman"/>
          <w:bCs/>
          <w:color w:val="000000"/>
          <w:sz w:val="20"/>
          <w:szCs w:val="22"/>
        </w:rPr>
      </w:pPr>
      <w:r w:rsidRPr="00806BAC">
        <w:rPr>
          <w:rFonts w:ascii="Times New Roman" w:eastAsiaTheme="minorEastAsia" w:hAnsi="Times New Roman"/>
          <w:bCs/>
          <w:color w:val="000000"/>
          <w:sz w:val="20"/>
          <w:szCs w:val="22"/>
        </w:rPr>
        <w:t>The RAN1 agreements related to 6G BS RF and coexistence.</w:t>
      </w:r>
    </w:p>
    <w:p w14:paraId="57A01D8F" w14:textId="22461A41" w:rsidR="009D6648" w:rsidRPr="00806BAC" w:rsidRDefault="009D6648" w:rsidP="00737B2D">
      <w:pPr>
        <w:pStyle w:val="ListParagraph"/>
        <w:numPr>
          <w:ilvl w:val="0"/>
          <w:numId w:val="30"/>
        </w:numPr>
        <w:spacing w:after="40"/>
        <w:ind w:firstLineChars="0"/>
        <w:rPr>
          <w:rFonts w:ascii="Times New Roman" w:eastAsiaTheme="minorEastAsia" w:hAnsi="Times New Roman"/>
          <w:bCs/>
          <w:color w:val="000000"/>
          <w:sz w:val="20"/>
          <w:szCs w:val="22"/>
        </w:rPr>
      </w:pPr>
      <w:r w:rsidRPr="00806BAC">
        <w:rPr>
          <w:rFonts w:ascii="Times New Roman" w:eastAsiaTheme="minorEastAsia" w:hAnsi="Times New Roman"/>
          <w:bCs/>
          <w:color w:val="000000"/>
          <w:sz w:val="20"/>
          <w:szCs w:val="22"/>
        </w:rPr>
        <w:t>The RAN2 agreements related to 6G BS RF and coexistence.</w:t>
      </w:r>
    </w:p>
    <w:p w14:paraId="58FD641F" w14:textId="77777777" w:rsidR="00E048D7" w:rsidRDefault="00E048D7" w:rsidP="00E048D7">
      <w:pPr>
        <w:pStyle w:val="ListParagraph"/>
        <w:ind w:left="720" w:firstLineChars="0" w:firstLine="0"/>
        <w:rPr>
          <w:rFonts w:eastAsiaTheme="minorEastAsia"/>
          <w:sz w:val="21"/>
          <w:szCs w:val="21"/>
        </w:rPr>
      </w:pPr>
    </w:p>
    <w:p w14:paraId="5B96B4DB" w14:textId="77777777" w:rsidR="00E048D7" w:rsidRDefault="00E048D7" w:rsidP="00E048D7">
      <w:pPr>
        <w:pStyle w:val="ListParagraph"/>
        <w:ind w:left="720" w:firstLineChars="0" w:firstLine="0"/>
        <w:rPr>
          <w:rFonts w:eastAsiaTheme="minorEastAsia"/>
          <w:sz w:val="21"/>
          <w:szCs w:val="21"/>
        </w:rPr>
      </w:pPr>
    </w:p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2708"/>
        <w:gridCol w:w="1967"/>
        <w:gridCol w:w="4960"/>
      </w:tblGrid>
      <w:tr w:rsidR="00E048D7" w:rsidRPr="00CD6985" w14:paraId="0F6D0E3E" w14:textId="77777777" w:rsidTr="005F73AC">
        <w:tc>
          <w:tcPr>
            <w:tcW w:w="1405" w:type="pct"/>
            <w:shd w:val="clear" w:color="auto" w:fill="D9D9D9" w:themeFill="background1" w:themeFillShade="D9"/>
          </w:tcPr>
          <w:p w14:paraId="0C6AD0EC" w14:textId="77777777" w:rsidR="00E048D7" w:rsidRPr="00CD6985" w:rsidRDefault="00E048D7" w:rsidP="005F73AC">
            <w:pPr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CD6985">
              <w:rPr>
                <w:rFonts w:ascii="Times New Roman" w:hAnsi="Times New Roman"/>
                <w:sz w:val="20"/>
                <w:szCs w:val="20"/>
              </w:rPr>
              <w:t>Feature Lead</w:t>
            </w:r>
          </w:p>
        </w:tc>
        <w:tc>
          <w:tcPr>
            <w:tcW w:w="1021" w:type="pct"/>
            <w:shd w:val="clear" w:color="auto" w:fill="D9D9D9" w:themeFill="background1" w:themeFillShade="D9"/>
          </w:tcPr>
          <w:p w14:paraId="78DDA15C" w14:textId="77777777" w:rsidR="00E048D7" w:rsidRPr="00CD6985" w:rsidRDefault="00E048D7" w:rsidP="005F73AC">
            <w:pPr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CD6985">
              <w:rPr>
                <w:rFonts w:ascii="Times New Roman" w:hAnsi="Times New Roman"/>
                <w:sz w:val="20"/>
                <w:szCs w:val="20"/>
              </w:rPr>
              <w:t>Company</w:t>
            </w:r>
          </w:p>
        </w:tc>
        <w:tc>
          <w:tcPr>
            <w:tcW w:w="2574" w:type="pct"/>
            <w:shd w:val="clear" w:color="auto" w:fill="D9D9D9" w:themeFill="background1" w:themeFillShade="D9"/>
          </w:tcPr>
          <w:p w14:paraId="69843188" w14:textId="77777777" w:rsidR="00E048D7" w:rsidRPr="00CD6985" w:rsidRDefault="00E048D7" w:rsidP="005F73AC">
            <w:pPr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CD6985">
              <w:rPr>
                <w:rFonts w:ascii="Times New Roman" w:hAnsi="Times New Roman"/>
                <w:sz w:val="20"/>
                <w:szCs w:val="20"/>
              </w:rPr>
              <w:t>Email address</w:t>
            </w:r>
          </w:p>
        </w:tc>
      </w:tr>
      <w:tr w:rsidR="00E048D7" w:rsidRPr="00CD6985" w14:paraId="384CB0A7" w14:textId="77777777" w:rsidTr="005F73AC">
        <w:tc>
          <w:tcPr>
            <w:tcW w:w="1405" w:type="pct"/>
          </w:tcPr>
          <w:p w14:paraId="65C82036" w14:textId="500A8089" w:rsidR="00E048D7" w:rsidRPr="00806BAC" w:rsidRDefault="00E048D7" w:rsidP="005F73AC">
            <w:pPr>
              <w:spacing w:before="60" w:after="60"/>
              <w:rPr>
                <w:rFonts w:ascii="Times New Roman" w:eastAsiaTheme="minorEastAsia" w:hAnsi="Times New Roman"/>
                <w:bCs/>
                <w:color w:val="000000"/>
                <w:sz w:val="20"/>
                <w:szCs w:val="22"/>
              </w:rPr>
            </w:pPr>
            <w:r w:rsidRPr="00806BAC">
              <w:rPr>
                <w:rFonts w:ascii="Times New Roman" w:eastAsiaTheme="minorEastAsia" w:hAnsi="Times New Roman"/>
                <w:bCs/>
                <w:color w:val="000000"/>
                <w:sz w:val="20"/>
                <w:szCs w:val="22"/>
              </w:rPr>
              <w:t>Dominique Everaere</w:t>
            </w:r>
          </w:p>
        </w:tc>
        <w:tc>
          <w:tcPr>
            <w:tcW w:w="1021" w:type="pct"/>
          </w:tcPr>
          <w:p w14:paraId="4988A097" w14:textId="008C5508" w:rsidR="00E048D7" w:rsidRPr="00806BAC" w:rsidRDefault="00E048D7" w:rsidP="005F73AC">
            <w:pPr>
              <w:spacing w:before="60" w:after="60"/>
              <w:rPr>
                <w:rFonts w:ascii="Times New Roman" w:eastAsiaTheme="minorEastAsia" w:hAnsi="Times New Roman"/>
                <w:bCs/>
                <w:color w:val="000000"/>
                <w:sz w:val="20"/>
                <w:szCs w:val="22"/>
              </w:rPr>
            </w:pPr>
            <w:r w:rsidRPr="00806BAC">
              <w:rPr>
                <w:rFonts w:ascii="Times New Roman" w:eastAsiaTheme="minorEastAsia" w:hAnsi="Times New Roman"/>
                <w:bCs/>
                <w:color w:val="000000"/>
                <w:sz w:val="20"/>
                <w:szCs w:val="22"/>
              </w:rPr>
              <w:t>Ericsson</w:t>
            </w:r>
          </w:p>
        </w:tc>
        <w:tc>
          <w:tcPr>
            <w:tcW w:w="2574" w:type="pct"/>
          </w:tcPr>
          <w:p w14:paraId="1985AD0E" w14:textId="385F1053" w:rsidR="00E048D7" w:rsidRPr="00CD6985" w:rsidRDefault="0037543E" w:rsidP="005F73AC">
            <w:pPr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hyperlink r:id="rId12" w:history="1">
              <w:r w:rsidRPr="007616D6">
                <w:rPr>
                  <w:rStyle w:val="Hyperlink"/>
                  <w:rFonts w:ascii="Times New Roman" w:hAnsi="Times New Roman"/>
                  <w:sz w:val="20"/>
                  <w:szCs w:val="20"/>
                </w:rPr>
                <w:t>dominique.everaere@ericsson.com</w:t>
              </w:r>
            </w:hyperlink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</w:tbl>
    <w:p w14:paraId="2802CFA3" w14:textId="77777777" w:rsidR="00E048D7" w:rsidRDefault="00E048D7" w:rsidP="00E048D7">
      <w:pPr>
        <w:rPr>
          <w:rFonts w:eastAsiaTheme="minorEastAsia"/>
          <w:sz w:val="21"/>
          <w:szCs w:val="21"/>
        </w:rPr>
      </w:pPr>
    </w:p>
    <w:p w14:paraId="1DAD1F04" w14:textId="77777777" w:rsidR="00F0665B" w:rsidRPr="00E048D7" w:rsidRDefault="00F0665B" w:rsidP="00E048D7">
      <w:pPr>
        <w:rPr>
          <w:rFonts w:eastAsiaTheme="minorEastAsia"/>
          <w:sz w:val="21"/>
          <w:szCs w:val="21"/>
        </w:rPr>
      </w:pPr>
    </w:p>
    <w:p w14:paraId="2147C1B1" w14:textId="1686CFEE" w:rsidR="00D03176" w:rsidRDefault="00D03176" w:rsidP="00827F73">
      <w:pPr>
        <w:pStyle w:val="Heading1"/>
        <w:rPr>
          <w:b/>
          <w:bCs/>
          <w:lang w:val="en-US"/>
        </w:rPr>
      </w:pPr>
      <w:r>
        <w:rPr>
          <w:b/>
          <w:bCs/>
          <w:lang w:val="en-US"/>
        </w:rPr>
        <w:t>Status update</w:t>
      </w:r>
    </w:p>
    <w:p w14:paraId="0D8B4A0C" w14:textId="47FDE379" w:rsidR="00D8748B" w:rsidRDefault="00D8748B" w:rsidP="00D03176">
      <w:pPr>
        <w:rPr>
          <w:lang w:eastAsia="en-US"/>
        </w:rPr>
      </w:pPr>
      <w:r>
        <w:rPr>
          <w:lang w:eastAsia="en-US"/>
        </w:rPr>
        <w:t>The scope is still under definition</w:t>
      </w:r>
      <w:r w:rsidR="003421CB">
        <w:rPr>
          <w:lang w:eastAsia="en-US"/>
        </w:rPr>
        <w:t>.</w:t>
      </w:r>
    </w:p>
    <w:p w14:paraId="77A91149" w14:textId="77777777" w:rsidR="00D8748B" w:rsidRDefault="00D8748B" w:rsidP="00D03176">
      <w:pPr>
        <w:rPr>
          <w:lang w:eastAsia="en-US"/>
        </w:rPr>
      </w:pPr>
    </w:p>
    <w:p w14:paraId="6EF86EF5" w14:textId="66CECFC3" w:rsidR="001B1E6F" w:rsidRPr="00E726C1" w:rsidRDefault="00CA1D60" w:rsidP="00D03176">
      <w:pPr>
        <w:rPr>
          <w:b/>
          <w:bCs/>
          <w:u w:val="single"/>
          <w:lang w:eastAsia="en-US"/>
        </w:rPr>
      </w:pPr>
      <w:r w:rsidRPr="00E726C1">
        <w:rPr>
          <w:b/>
          <w:bCs/>
          <w:u w:val="single"/>
          <w:lang w:eastAsia="en-US"/>
        </w:rPr>
        <w:t>BS RF requirements</w:t>
      </w:r>
    </w:p>
    <w:p w14:paraId="12D898A9" w14:textId="77777777" w:rsidR="00CA1D60" w:rsidRDefault="00CA1D60" w:rsidP="00D03176">
      <w:pPr>
        <w:rPr>
          <w:lang w:eastAsia="en-US"/>
        </w:rPr>
      </w:pPr>
    </w:p>
    <w:tbl>
      <w:tblPr>
        <w:tblStyle w:val="TableGrid"/>
        <w:tblW w:w="10631" w:type="dxa"/>
        <w:tblInd w:w="-572" w:type="dxa"/>
        <w:tblLook w:val="04A0" w:firstRow="1" w:lastRow="0" w:firstColumn="1" w:lastColumn="0" w:noHBand="0" w:noVBand="1"/>
      </w:tblPr>
      <w:tblGrid>
        <w:gridCol w:w="2410"/>
        <w:gridCol w:w="4961"/>
        <w:gridCol w:w="1843"/>
        <w:gridCol w:w="1417"/>
      </w:tblGrid>
      <w:tr w:rsidR="00383DD4" w:rsidRPr="00EB0F9A" w14:paraId="7F321CA5" w14:textId="77777777" w:rsidTr="003421CB">
        <w:tc>
          <w:tcPr>
            <w:tcW w:w="2410" w:type="dxa"/>
          </w:tcPr>
          <w:p w14:paraId="328B71A7" w14:textId="4EE8D9EF" w:rsidR="00383DD4" w:rsidRPr="0088699A" w:rsidRDefault="00383DD4" w:rsidP="0088699A">
            <w:pPr>
              <w:jc w:val="center"/>
              <w:rPr>
                <w:rFonts w:ascii="Times New Roman" w:eastAsiaTheme="minorEastAsia" w:hAnsi="Times New Roman"/>
                <w:b/>
                <w:bCs/>
                <w:sz w:val="20"/>
                <w:szCs w:val="20"/>
              </w:rPr>
            </w:pPr>
            <w:r w:rsidRPr="0088699A">
              <w:rPr>
                <w:rFonts w:ascii="Times New Roman" w:eastAsiaTheme="minorEastAsia" w:hAnsi="Times New Roman"/>
                <w:b/>
                <w:bCs/>
                <w:sz w:val="20"/>
                <w:szCs w:val="20"/>
              </w:rPr>
              <w:t>Topic</w:t>
            </w:r>
          </w:p>
        </w:tc>
        <w:tc>
          <w:tcPr>
            <w:tcW w:w="4961" w:type="dxa"/>
          </w:tcPr>
          <w:p w14:paraId="2A93CF03" w14:textId="720C8560" w:rsidR="00383DD4" w:rsidRPr="0088699A" w:rsidRDefault="00383DD4" w:rsidP="0088699A">
            <w:pPr>
              <w:jc w:val="center"/>
              <w:rPr>
                <w:rFonts w:ascii="Times New Roman" w:eastAsiaTheme="minorEastAsia" w:hAnsi="Times New Roman"/>
                <w:b/>
                <w:bCs/>
                <w:sz w:val="20"/>
                <w:szCs w:val="20"/>
              </w:rPr>
            </w:pPr>
            <w:r w:rsidRPr="0088699A">
              <w:rPr>
                <w:rFonts w:ascii="Times New Roman" w:eastAsiaTheme="minorEastAsia" w:hAnsi="Times New Roman"/>
                <w:b/>
                <w:bCs/>
                <w:sz w:val="20"/>
                <w:szCs w:val="20"/>
              </w:rPr>
              <w:t xml:space="preserve">Description </w:t>
            </w:r>
            <w:r w:rsidRPr="0088699A">
              <w:rPr>
                <w:rFonts w:ascii="Times New Roman" w:eastAsiaTheme="minorEastAsia" w:hAnsi="Times New Roman"/>
                <w:b/>
                <w:bCs/>
                <w:sz w:val="20"/>
                <w:szCs w:val="20"/>
              </w:rPr>
              <w:br/>
            </w:r>
          </w:p>
        </w:tc>
        <w:tc>
          <w:tcPr>
            <w:tcW w:w="1843" w:type="dxa"/>
          </w:tcPr>
          <w:p w14:paraId="665EA871" w14:textId="77777777" w:rsidR="00383DD4" w:rsidRPr="0088699A" w:rsidRDefault="00383DD4" w:rsidP="0088699A">
            <w:pPr>
              <w:jc w:val="center"/>
              <w:rPr>
                <w:rFonts w:ascii="Times New Roman" w:eastAsiaTheme="minorEastAsia" w:hAnsi="Times New Roman"/>
                <w:b/>
                <w:bCs/>
                <w:sz w:val="20"/>
                <w:szCs w:val="20"/>
              </w:rPr>
            </w:pPr>
            <w:r w:rsidRPr="0088699A">
              <w:rPr>
                <w:rFonts w:ascii="Times New Roman" w:eastAsiaTheme="minorEastAsia" w:hAnsi="Times New Roman"/>
                <w:b/>
                <w:bCs/>
                <w:sz w:val="20"/>
                <w:szCs w:val="20"/>
              </w:rPr>
              <w:t xml:space="preserve">Expected Timeline </w:t>
            </w:r>
            <w:r w:rsidRPr="0088699A">
              <w:rPr>
                <w:rFonts w:ascii="Times New Roman" w:eastAsiaTheme="minorEastAsia" w:hAnsi="Times New Roman"/>
                <w:b/>
                <w:bCs/>
                <w:sz w:val="20"/>
                <w:szCs w:val="20"/>
              </w:rPr>
              <w:br/>
              <w:t>(if any)</w:t>
            </w:r>
          </w:p>
        </w:tc>
        <w:tc>
          <w:tcPr>
            <w:tcW w:w="1417" w:type="dxa"/>
          </w:tcPr>
          <w:p w14:paraId="5870EC9D" w14:textId="6565ADB5" w:rsidR="00383DD4" w:rsidRPr="0088699A" w:rsidRDefault="00383DD4" w:rsidP="0088699A">
            <w:pPr>
              <w:jc w:val="center"/>
              <w:rPr>
                <w:rFonts w:ascii="Times New Roman" w:eastAsiaTheme="minorEastAsia" w:hAnsi="Times New Roman"/>
                <w:b/>
                <w:bCs/>
                <w:sz w:val="20"/>
                <w:szCs w:val="20"/>
              </w:rPr>
            </w:pPr>
            <w:r w:rsidRPr="0088699A">
              <w:rPr>
                <w:rFonts w:ascii="Times New Roman" w:eastAsiaTheme="minorEastAsia" w:hAnsi="Times New Roman"/>
                <w:b/>
                <w:bCs/>
                <w:sz w:val="20"/>
                <w:szCs w:val="20"/>
              </w:rPr>
              <w:t>Status</w:t>
            </w:r>
          </w:p>
        </w:tc>
      </w:tr>
      <w:tr w:rsidR="003421CB" w:rsidRPr="00EB0F9A" w14:paraId="1C4E09A1" w14:textId="77777777" w:rsidTr="003421CB">
        <w:tc>
          <w:tcPr>
            <w:tcW w:w="2410" w:type="dxa"/>
          </w:tcPr>
          <w:p w14:paraId="69A7D335" w14:textId="7F078848" w:rsidR="003421CB" w:rsidRDefault="003421CB" w:rsidP="005F73AC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421CB">
              <w:rPr>
                <w:rFonts w:ascii="Times New Roman" w:eastAsiaTheme="minorEastAsia" w:hAnsi="Times New Roman"/>
                <w:sz w:val="20"/>
                <w:szCs w:val="20"/>
              </w:rPr>
              <w:t>BS type 1-H enhancement</w:t>
            </w:r>
          </w:p>
        </w:tc>
        <w:tc>
          <w:tcPr>
            <w:tcW w:w="4961" w:type="dxa"/>
          </w:tcPr>
          <w:p w14:paraId="665E96E1" w14:textId="7CC29857" w:rsidR="003421CB" w:rsidRPr="00EB0F9A" w:rsidRDefault="003421CB" w:rsidP="005F73AC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 xml:space="preserve">Study </w:t>
            </w:r>
            <w:r w:rsidRPr="003421CB">
              <w:rPr>
                <w:rFonts w:ascii="Times New Roman" w:eastAsiaTheme="minorEastAsia" w:hAnsi="Times New Roman"/>
                <w:sz w:val="20"/>
                <w:szCs w:val="20"/>
              </w:rPr>
              <w:t>BS Hybrid beamforming type of architecture</w:t>
            </w:r>
          </w:p>
        </w:tc>
        <w:tc>
          <w:tcPr>
            <w:tcW w:w="1843" w:type="dxa"/>
          </w:tcPr>
          <w:p w14:paraId="55CF34E4" w14:textId="77777777" w:rsidR="003421CB" w:rsidRPr="00EB0F9A" w:rsidRDefault="003421CB" w:rsidP="005F73AC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92CF209" w14:textId="383736D1" w:rsidR="003421CB" w:rsidRPr="00EB0F9A" w:rsidRDefault="003421CB" w:rsidP="005F73AC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Not started</w:t>
            </w:r>
          </w:p>
        </w:tc>
      </w:tr>
      <w:tr w:rsidR="00A21E69" w:rsidRPr="00EB0F9A" w14:paraId="5E45C8F4" w14:textId="77777777" w:rsidTr="003421CB">
        <w:tc>
          <w:tcPr>
            <w:tcW w:w="2410" w:type="dxa"/>
          </w:tcPr>
          <w:p w14:paraId="0F680A7A" w14:textId="7D060CCF" w:rsidR="00A21E69" w:rsidRPr="003421CB" w:rsidRDefault="00A21E69" w:rsidP="005F73AC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 xml:space="preserve">Rx requirements for </w:t>
            </w:r>
            <w:proofErr w:type="spellStart"/>
            <w:r>
              <w:rPr>
                <w:rFonts w:ascii="Times New Roman" w:eastAsiaTheme="minorEastAsia" w:hAnsi="Times New Roman"/>
                <w:sz w:val="20"/>
                <w:szCs w:val="20"/>
              </w:rPr>
              <w:t>cmWave</w:t>
            </w:r>
            <w:proofErr w:type="spellEnd"/>
            <w:r>
              <w:rPr>
                <w:rFonts w:ascii="Times New Roman" w:eastAsiaTheme="minorEastAsia" w:hAnsi="Times New Roman"/>
                <w:sz w:val="20"/>
                <w:szCs w:val="20"/>
              </w:rPr>
              <w:t xml:space="preserve"> bands</w:t>
            </w:r>
          </w:p>
        </w:tc>
        <w:tc>
          <w:tcPr>
            <w:tcW w:w="4961" w:type="dxa"/>
          </w:tcPr>
          <w:p w14:paraId="25669AF3" w14:textId="7FFBE729" w:rsidR="00A21E69" w:rsidRDefault="00E726C1" w:rsidP="005F73AC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eastAsiaTheme="minorEastAsia"/>
                <w:sz w:val="21"/>
                <w:szCs w:val="21"/>
              </w:rPr>
              <w:t>H</w:t>
            </w:r>
            <w:r w:rsidRPr="00806BAC">
              <w:rPr>
                <w:rFonts w:eastAsiaTheme="minorEastAsia"/>
                <w:sz w:val="21"/>
                <w:szCs w:val="21"/>
              </w:rPr>
              <w:t>ow BS Rx requirements should be specified, using FR2 approach or not, including if blocking should be specified based on FR2 methodology</w:t>
            </w:r>
          </w:p>
        </w:tc>
        <w:tc>
          <w:tcPr>
            <w:tcW w:w="1843" w:type="dxa"/>
          </w:tcPr>
          <w:p w14:paraId="6C5331B1" w14:textId="77777777" w:rsidR="00A21E69" w:rsidRPr="00EB0F9A" w:rsidRDefault="00A21E69" w:rsidP="005F73AC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EA65633" w14:textId="555A136A" w:rsidR="00A21E69" w:rsidRDefault="00E726C1" w:rsidP="005F73AC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Not started</w:t>
            </w:r>
          </w:p>
        </w:tc>
      </w:tr>
    </w:tbl>
    <w:p w14:paraId="6C9E5DE3" w14:textId="77777777" w:rsidR="00CA1D60" w:rsidRDefault="00CA1D60" w:rsidP="00D03176">
      <w:pPr>
        <w:rPr>
          <w:lang w:eastAsia="en-US"/>
        </w:rPr>
      </w:pPr>
    </w:p>
    <w:p w14:paraId="445421FA" w14:textId="3B570CFE" w:rsidR="0088699A" w:rsidRPr="00E726C1" w:rsidRDefault="0088699A" w:rsidP="0088699A">
      <w:pPr>
        <w:rPr>
          <w:b/>
          <w:bCs/>
          <w:u w:val="single"/>
          <w:lang w:eastAsia="en-US"/>
        </w:rPr>
      </w:pPr>
      <w:r>
        <w:rPr>
          <w:b/>
          <w:bCs/>
          <w:u w:val="single"/>
          <w:lang w:eastAsia="en-US"/>
        </w:rPr>
        <w:t xml:space="preserve">Coexistence </w:t>
      </w:r>
    </w:p>
    <w:p w14:paraId="767EFF6F" w14:textId="77777777" w:rsidR="001B1E6F" w:rsidRDefault="001B1E6F" w:rsidP="00D03176">
      <w:pPr>
        <w:rPr>
          <w:lang w:eastAsia="en-US"/>
        </w:rPr>
      </w:pPr>
    </w:p>
    <w:tbl>
      <w:tblPr>
        <w:tblStyle w:val="TableGrid"/>
        <w:tblW w:w="10631" w:type="dxa"/>
        <w:tblInd w:w="-572" w:type="dxa"/>
        <w:tblLook w:val="04A0" w:firstRow="1" w:lastRow="0" w:firstColumn="1" w:lastColumn="0" w:noHBand="0" w:noVBand="1"/>
      </w:tblPr>
      <w:tblGrid>
        <w:gridCol w:w="2410"/>
        <w:gridCol w:w="4961"/>
        <w:gridCol w:w="1843"/>
        <w:gridCol w:w="1417"/>
      </w:tblGrid>
      <w:tr w:rsidR="0088699A" w:rsidRPr="00EB0F9A" w14:paraId="3CE4592F" w14:textId="77777777" w:rsidTr="005F73AC">
        <w:tc>
          <w:tcPr>
            <w:tcW w:w="2410" w:type="dxa"/>
          </w:tcPr>
          <w:p w14:paraId="4FDCCFFA" w14:textId="77777777" w:rsidR="0088699A" w:rsidRPr="0088699A" w:rsidRDefault="0088699A" w:rsidP="005F73AC">
            <w:pPr>
              <w:jc w:val="center"/>
              <w:rPr>
                <w:rFonts w:ascii="Times New Roman" w:eastAsiaTheme="minorEastAsia" w:hAnsi="Times New Roman"/>
                <w:b/>
                <w:bCs/>
                <w:sz w:val="20"/>
                <w:szCs w:val="20"/>
              </w:rPr>
            </w:pPr>
            <w:r w:rsidRPr="0088699A">
              <w:rPr>
                <w:rFonts w:ascii="Times New Roman" w:eastAsiaTheme="minorEastAsia" w:hAnsi="Times New Roman"/>
                <w:b/>
                <w:bCs/>
                <w:sz w:val="20"/>
                <w:szCs w:val="20"/>
              </w:rPr>
              <w:t>Topic</w:t>
            </w:r>
          </w:p>
        </w:tc>
        <w:tc>
          <w:tcPr>
            <w:tcW w:w="4961" w:type="dxa"/>
          </w:tcPr>
          <w:p w14:paraId="652390B2" w14:textId="77777777" w:rsidR="0088699A" w:rsidRPr="0088699A" w:rsidRDefault="0088699A" w:rsidP="005F73AC">
            <w:pPr>
              <w:jc w:val="center"/>
              <w:rPr>
                <w:rFonts w:ascii="Times New Roman" w:eastAsiaTheme="minorEastAsia" w:hAnsi="Times New Roman"/>
                <w:b/>
                <w:bCs/>
                <w:sz w:val="20"/>
                <w:szCs w:val="20"/>
              </w:rPr>
            </w:pPr>
            <w:r w:rsidRPr="0088699A">
              <w:rPr>
                <w:rFonts w:ascii="Times New Roman" w:eastAsiaTheme="minorEastAsia" w:hAnsi="Times New Roman"/>
                <w:b/>
                <w:bCs/>
                <w:sz w:val="20"/>
                <w:szCs w:val="20"/>
              </w:rPr>
              <w:t xml:space="preserve">Description </w:t>
            </w:r>
            <w:r w:rsidRPr="0088699A">
              <w:rPr>
                <w:rFonts w:ascii="Times New Roman" w:eastAsiaTheme="minorEastAsia" w:hAnsi="Times New Roman"/>
                <w:b/>
                <w:bCs/>
                <w:sz w:val="20"/>
                <w:szCs w:val="20"/>
              </w:rPr>
              <w:br/>
            </w:r>
          </w:p>
        </w:tc>
        <w:tc>
          <w:tcPr>
            <w:tcW w:w="1843" w:type="dxa"/>
          </w:tcPr>
          <w:p w14:paraId="2072E591" w14:textId="77777777" w:rsidR="0088699A" w:rsidRPr="0088699A" w:rsidRDefault="0088699A" w:rsidP="005F73AC">
            <w:pPr>
              <w:jc w:val="center"/>
              <w:rPr>
                <w:rFonts w:ascii="Times New Roman" w:eastAsiaTheme="minorEastAsia" w:hAnsi="Times New Roman"/>
                <w:b/>
                <w:bCs/>
                <w:sz w:val="20"/>
                <w:szCs w:val="20"/>
              </w:rPr>
            </w:pPr>
            <w:r w:rsidRPr="0088699A">
              <w:rPr>
                <w:rFonts w:ascii="Times New Roman" w:eastAsiaTheme="minorEastAsia" w:hAnsi="Times New Roman"/>
                <w:b/>
                <w:bCs/>
                <w:sz w:val="20"/>
                <w:szCs w:val="20"/>
              </w:rPr>
              <w:t xml:space="preserve">Expected Timeline </w:t>
            </w:r>
            <w:r w:rsidRPr="0088699A">
              <w:rPr>
                <w:rFonts w:ascii="Times New Roman" w:eastAsiaTheme="minorEastAsia" w:hAnsi="Times New Roman"/>
                <w:b/>
                <w:bCs/>
                <w:sz w:val="20"/>
                <w:szCs w:val="20"/>
              </w:rPr>
              <w:br/>
              <w:t>(if any)</w:t>
            </w:r>
          </w:p>
        </w:tc>
        <w:tc>
          <w:tcPr>
            <w:tcW w:w="1417" w:type="dxa"/>
          </w:tcPr>
          <w:p w14:paraId="72DDAA8A" w14:textId="77777777" w:rsidR="0088699A" w:rsidRPr="0088699A" w:rsidRDefault="0088699A" w:rsidP="005F73AC">
            <w:pPr>
              <w:jc w:val="center"/>
              <w:rPr>
                <w:rFonts w:ascii="Times New Roman" w:eastAsiaTheme="minorEastAsia" w:hAnsi="Times New Roman"/>
                <w:b/>
                <w:bCs/>
                <w:sz w:val="20"/>
                <w:szCs w:val="20"/>
              </w:rPr>
            </w:pPr>
            <w:r w:rsidRPr="0088699A">
              <w:rPr>
                <w:rFonts w:ascii="Times New Roman" w:eastAsiaTheme="minorEastAsia" w:hAnsi="Times New Roman"/>
                <w:b/>
                <w:bCs/>
                <w:sz w:val="20"/>
                <w:szCs w:val="20"/>
              </w:rPr>
              <w:t>Status</w:t>
            </w:r>
          </w:p>
        </w:tc>
      </w:tr>
      <w:tr w:rsidR="0088699A" w:rsidRPr="00EB0F9A" w14:paraId="599E0945" w14:textId="77777777" w:rsidTr="005F73AC">
        <w:tc>
          <w:tcPr>
            <w:tcW w:w="2410" w:type="dxa"/>
          </w:tcPr>
          <w:p w14:paraId="1F3E2D07" w14:textId="2F1651D2" w:rsidR="0088699A" w:rsidRDefault="0088699A" w:rsidP="005F73AC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14:paraId="2F522DED" w14:textId="1EB2092A" w:rsidR="0088699A" w:rsidRPr="00EB0F9A" w:rsidRDefault="0088699A" w:rsidP="005F73AC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EB8A267" w14:textId="77777777" w:rsidR="0088699A" w:rsidRPr="00EB0F9A" w:rsidRDefault="0088699A" w:rsidP="005F73AC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C3B4A4C" w14:textId="6C80A7CB" w:rsidR="0088699A" w:rsidRPr="00EB0F9A" w:rsidRDefault="0088699A" w:rsidP="005F73AC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</w:tbl>
    <w:p w14:paraId="7C792DBE" w14:textId="77777777" w:rsidR="0088699A" w:rsidRDefault="0088699A" w:rsidP="00D03176">
      <w:pPr>
        <w:rPr>
          <w:lang w:eastAsia="en-US"/>
        </w:rPr>
      </w:pPr>
    </w:p>
    <w:p w14:paraId="3094C51C" w14:textId="77777777" w:rsidR="00F0665B" w:rsidRDefault="00F0665B" w:rsidP="00D03176">
      <w:pPr>
        <w:rPr>
          <w:lang w:eastAsia="en-US"/>
        </w:rPr>
      </w:pPr>
    </w:p>
    <w:p w14:paraId="6DDEA6E8" w14:textId="77777777" w:rsidR="00F0665B" w:rsidRPr="00D03176" w:rsidRDefault="00F0665B" w:rsidP="00D03176">
      <w:pPr>
        <w:rPr>
          <w:lang w:eastAsia="en-US"/>
        </w:rPr>
      </w:pPr>
    </w:p>
    <w:p w14:paraId="7613127C" w14:textId="4D6F2B7D" w:rsidR="00FD276F" w:rsidRPr="00D03176" w:rsidRDefault="007F5592" w:rsidP="00827F73">
      <w:pPr>
        <w:pStyle w:val="Heading1"/>
        <w:rPr>
          <w:b/>
          <w:bCs/>
          <w:lang w:val="en-US"/>
        </w:rPr>
      </w:pPr>
      <w:r w:rsidRPr="00D03176">
        <w:rPr>
          <w:b/>
          <w:bCs/>
          <w:lang w:val="en-US"/>
        </w:rPr>
        <w:t xml:space="preserve">RAN4 - 6G </w:t>
      </w:r>
      <w:r w:rsidR="002A2FD5">
        <w:rPr>
          <w:b/>
          <w:bCs/>
          <w:lang w:val="en-US"/>
        </w:rPr>
        <w:t>BS RF and coexistence</w:t>
      </w:r>
      <w:r w:rsidRPr="00D03176">
        <w:rPr>
          <w:b/>
          <w:bCs/>
          <w:lang w:val="en-US"/>
        </w:rPr>
        <w:t xml:space="preserve"> agreements</w:t>
      </w:r>
    </w:p>
    <w:p w14:paraId="54B907DF" w14:textId="6D6858F8" w:rsidR="00FD276F" w:rsidRPr="00D03176" w:rsidRDefault="00827F73" w:rsidP="00827F73">
      <w:pPr>
        <w:pStyle w:val="Heading2"/>
        <w:rPr>
          <w:lang w:val="en-US"/>
        </w:rPr>
      </w:pPr>
      <w:r w:rsidRPr="00D03176">
        <w:rPr>
          <w:lang w:val="en-US"/>
        </w:rPr>
        <w:t>RAN4 #116bis meeting</w:t>
      </w:r>
      <w:r w:rsidR="003723F6" w:rsidRPr="00D03176">
        <w:rPr>
          <w:lang w:val="en-US"/>
        </w:rPr>
        <w:t xml:space="preserve"> (Oct-2025)</w:t>
      </w:r>
    </w:p>
    <w:p w14:paraId="7229DAB8" w14:textId="4984D7B9" w:rsidR="00827F73" w:rsidRPr="00D03176" w:rsidRDefault="00827F73" w:rsidP="00827F73">
      <w:pPr>
        <w:pStyle w:val="Heading3"/>
        <w:rPr>
          <w:lang w:val="en-US"/>
        </w:rPr>
      </w:pPr>
      <w:r w:rsidRPr="00D03176">
        <w:rPr>
          <w:lang w:val="en-US"/>
        </w:rPr>
        <w:t xml:space="preserve">Key </w:t>
      </w:r>
      <w:proofErr w:type="spellStart"/>
      <w:r w:rsidRPr="00D03176">
        <w:rPr>
          <w:lang w:val="en-US"/>
        </w:rPr>
        <w:t>t</w:t>
      </w:r>
      <w:r w:rsidR="007F5592" w:rsidRPr="00D03176">
        <w:rPr>
          <w:lang w:val="en-US"/>
        </w:rPr>
        <w:t>d</w:t>
      </w:r>
      <w:r w:rsidRPr="00D03176">
        <w:rPr>
          <w:lang w:val="en-US"/>
        </w:rPr>
        <w:t>ocs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7656"/>
      </w:tblGrid>
      <w:tr w:rsidR="00827F73" w:rsidRPr="00D03176" w14:paraId="1D1F9AC1" w14:textId="77777777" w:rsidTr="00827F73">
        <w:tc>
          <w:tcPr>
            <w:tcW w:w="1975" w:type="dxa"/>
          </w:tcPr>
          <w:p w14:paraId="71834042" w14:textId="12F8E4D3" w:rsidR="00827F73" w:rsidRPr="00806BAC" w:rsidRDefault="00727CC1" w:rsidP="00827F73">
            <w:pPr>
              <w:spacing w:after="0"/>
              <w:rPr>
                <w:rFonts w:eastAsiaTheme="minorEastAsia"/>
                <w:sz w:val="21"/>
                <w:szCs w:val="21"/>
              </w:rPr>
            </w:pPr>
            <w:r w:rsidRPr="00806BAC">
              <w:rPr>
                <w:rFonts w:eastAsiaTheme="minorEastAsia"/>
                <w:sz w:val="21"/>
                <w:szCs w:val="21"/>
              </w:rPr>
              <w:t>R4-251</w:t>
            </w:r>
            <w:r w:rsidR="00F71C5E" w:rsidRPr="00806BAC">
              <w:rPr>
                <w:rFonts w:eastAsiaTheme="minorEastAsia"/>
                <w:sz w:val="21"/>
                <w:szCs w:val="21"/>
              </w:rPr>
              <w:t>4510</w:t>
            </w:r>
          </w:p>
        </w:tc>
        <w:tc>
          <w:tcPr>
            <w:tcW w:w="7656" w:type="dxa"/>
          </w:tcPr>
          <w:p w14:paraId="53451ABD" w14:textId="24F36680" w:rsidR="00827F73" w:rsidRPr="00806BAC" w:rsidRDefault="00827F73" w:rsidP="00827F73">
            <w:pPr>
              <w:spacing w:after="0"/>
              <w:rPr>
                <w:rFonts w:eastAsiaTheme="minorEastAsia"/>
                <w:sz w:val="21"/>
                <w:szCs w:val="21"/>
              </w:rPr>
            </w:pPr>
            <w:r w:rsidRPr="00806BAC">
              <w:rPr>
                <w:rFonts w:eastAsiaTheme="minorEastAsia"/>
                <w:sz w:val="21"/>
                <w:szCs w:val="21"/>
              </w:rPr>
              <w:t>Topic Summary for [116bis][</w:t>
            </w:r>
            <w:r w:rsidR="00F01990" w:rsidRPr="00806BAC">
              <w:rPr>
                <w:rFonts w:eastAsiaTheme="minorEastAsia"/>
                <w:sz w:val="21"/>
                <w:szCs w:val="21"/>
              </w:rPr>
              <w:t>103</w:t>
            </w:r>
            <w:r w:rsidRPr="00806BAC">
              <w:rPr>
                <w:rFonts w:eastAsiaTheme="minorEastAsia"/>
                <w:sz w:val="21"/>
                <w:szCs w:val="21"/>
              </w:rPr>
              <w:t xml:space="preserve">] </w:t>
            </w:r>
            <w:r w:rsidR="00D0024B" w:rsidRPr="00806BAC">
              <w:rPr>
                <w:rFonts w:eastAsiaTheme="minorEastAsia"/>
                <w:sz w:val="21"/>
                <w:szCs w:val="21"/>
              </w:rPr>
              <w:t>BS RF and coexistence</w:t>
            </w:r>
          </w:p>
        </w:tc>
      </w:tr>
      <w:tr w:rsidR="00727CC1" w:rsidRPr="00D03176" w14:paraId="1A37A9F7" w14:textId="77777777" w:rsidTr="00827F73">
        <w:tc>
          <w:tcPr>
            <w:tcW w:w="1975" w:type="dxa"/>
          </w:tcPr>
          <w:p w14:paraId="6080ACA3" w14:textId="28205525" w:rsidR="00727CC1" w:rsidRPr="00806BAC" w:rsidRDefault="00727CC1" w:rsidP="00727CC1">
            <w:pPr>
              <w:spacing w:after="0"/>
              <w:rPr>
                <w:rFonts w:eastAsiaTheme="minorEastAsia"/>
                <w:sz w:val="21"/>
                <w:szCs w:val="21"/>
              </w:rPr>
            </w:pPr>
            <w:r w:rsidRPr="00806BAC">
              <w:rPr>
                <w:rFonts w:eastAsiaTheme="minorEastAsia"/>
                <w:sz w:val="21"/>
                <w:szCs w:val="21"/>
              </w:rPr>
              <w:t>R4-251</w:t>
            </w:r>
            <w:r w:rsidR="00FD04AF" w:rsidRPr="00806BAC">
              <w:rPr>
                <w:rFonts w:eastAsiaTheme="minorEastAsia"/>
                <w:sz w:val="21"/>
                <w:szCs w:val="21"/>
              </w:rPr>
              <w:t>4368</w:t>
            </w:r>
          </w:p>
        </w:tc>
        <w:tc>
          <w:tcPr>
            <w:tcW w:w="7656" w:type="dxa"/>
          </w:tcPr>
          <w:p w14:paraId="436BD0D7" w14:textId="38BF036B" w:rsidR="00727CC1" w:rsidRPr="00806BAC" w:rsidRDefault="00727CC1" w:rsidP="00727CC1">
            <w:pPr>
              <w:spacing w:after="0"/>
              <w:rPr>
                <w:rFonts w:eastAsiaTheme="minorEastAsia"/>
                <w:sz w:val="21"/>
                <w:szCs w:val="21"/>
              </w:rPr>
            </w:pPr>
            <w:r w:rsidRPr="00806BAC">
              <w:rPr>
                <w:rFonts w:eastAsiaTheme="minorEastAsia"/>
                <w:sz w:val="21"/>
                <w:szCs w:val="21"/>
              </w:rPr>
              <w:t xml:space="preserve">WF </w:t>
            </w:r>
            <w:r w:rsidR="004D1E0E" w:rsidRPr="00806BAC">
              <w:rPr>
                <w:rFonts w:eastAsiaTheme="minorEastAsia"/>
                <w:sz w:val="21"/>
                <w:szCs w:val="21"/>
              </w:rPr>
              <w:t>on 6G BS RF and co-existence</w:t>
            </w:r>
          </w:p>
        </w:tc>
      </w:tr>
    </w:tbl>
    <w:p w14:paraId="7118EBB2" w14:textId="32D79779" w:rsidR="00827F73" w:rsidRPr="00D03176" w:rsidRDefault="00827F73" w:rsidP="00827F73">
      <w:pPr>
        <w:pStyle w:val="Heading3"/>
        <w:rPr>
          <w:lang w:val="en-US"/>
        </w:rPr>
      </w:pPr>
      <w:r w:rsidRPr="00D03176">
        <w:rPr>
          <w:lang w:val="en-US"/>
        </w:rPr>
        <w:t>Key agreements</w:t>
      </w:r>
    </w:p>
    <w:p w14:paraId="656505D2" w14:textId="77777777" w:rsidR="00CE0DD6" w:rsidRDefault="00CE0DD6" w:rsidP="00B60C46">
      <w:pPr>
        <w:pStyle w:val="Heading4"/>
        <w:rPr>
          <w:lang w:val="en-US"/>
        </w:rPr>
      </w:pPr>
      <w:r>
        <w:t>BS RF requirements</w:t>
      </w:r>
    </w:p>
    <w:p w14:paraId="6F9D41B2" w14:textId="77777777" w:rsidR="00CE0DD6" w:rsidRDefault="00CE0DD6" w:rsidP="00B60C46">
      <w:pPr>
        <w:pStyle w:val="Heading5"/>
      </w:pPr>
      <w:r>
        <w:t xml:space="preserve">Issue 1-1-1: </w:t>
      </w:r>
      <w:r>
        <w:rPr>
          <w:rFonts w:hint="eastAsia"/>
        </w:rPr>
        <w:t>Starting</w:t>
      </w:r>
      <w:r>
        <w:t xml:space="preserve"> </w:t>
      </w:r>
      <w:r>
        <w:rPr>
          <w:rFonts w:hint="eastAsia"/>
        </w:rPr>
        <w:t>point</w:t>
      </w:r>
    </w:p>
    <w:p w14:paraId="7EEE45E4" w14:textId="77777777" w:rsidR="00CE0DD6" w:rsidRPr="00D64095" w:rsidRDefault="00CE0DD6" w:rsidP="00CE0DD6">
      <w:pPr>
        <w:spacing w:after="120"/>
        <w:rPr>
          <w:b/>
          <w:bCs/>
          <w:szCs w:val="22"/>
          <w:lang w:val="zh-CN"/>
        </w:rPr>
      </w:pPr>
      <w:r w:rsidRPr="00D64095">
        <w:rPr>
          <w:b/>
          <w:bCs/>
          <w:szCs w:val="22"/>
          <w:lang w:val="zh-CN"/>
        </w:rPr>
        <w:t xml:space="preserve">Agreement: </w:t>
      </w:r>
    </w:p>
    <w:p w14:paraId="15FC4254" w14:textId="044B5856" w:rsidR="00CE0DD6" w:rsidRDefault="00CE0DD6" w:rsidP="00CE0DD6">
      <w:pPr>
        <w:spacing w:after="120"/>
        <w:ind w:firstLine="284"/>
        <w:rPr>
          <w:rFonts w:eastAsiaTheme="minorEastAsia"/>
          <w:sz w:val="21"/>
          <w:szCs w:val="21"/>
        </w:rPr>
      </w:pPr>
      <w:r w:rsidRPr="000C35C5">
        <w:rPr>
          <w:rFonts w:eastAsiaTheme="minorEastAsia"/>
          <w:sz w:val="21"/>
          <w:szCs w:val="21"/>
        </w:rPr>
        <w:t>5G BS RF requirements should be considered as starting point when defining the 6G BS RF</w:t>
      </w:r>
      <w:r w:rsidR="000C35C5">
        <w:rPr>
          <w:rFonts w:eastAsiaTheme="minorEastAsia"/>
          <w:sz w:val="21"/>
          <w:szCs w:val="21"/>
        </w:rPr>
        <w:t xml:space="preserve"> </w:t>
      </w:r>
      <w:r w:rsidRPr="000C35C5">
        <w:rPr>
          <w:rFonts w:eastAsiaTheme="minorEastAsia"/>
          <w:sz w:val="21"/>
          <w:szCs w:val="21"/>
        </w:rPr>
        <w:t>requirements.</w:t>
      </w:r>
    </w:p>
    <w:p w14:paraId="3C92DDD1" w14:textId="77777777" w:rsidR="000B2C44" w:rsidRDefault="000B2C44" w:rsidP="00CE0DD6">
      <w:pPr>
        <w:spacing w:after="120"/>
        <w:ind w:firstLine="284"/>
        <w:rPr>
          <w:rFonts w:eastAsiaTheme="minorEastAsia"/>
          <w:sz w:val="21"/>
          <w:szCs w:val="21"/>
        </w:rPr>
      </w:pPr>
    </w:p>
    <w:p w14:paraId="00C2ED7F" w14:textId="77777777" w:rsidR="00CE0DD6" w:rsidRDefault="00CE0DD6" w:rsidP="00B60C46">
      <w:pPr>
        <w:pStyle w:val="Heading4"/>
      </w:pPr>
      <w:r>
        <w:t>Issue 1-2-1: BS type 1-H enhancement</w:t>
      </w:r>
    </w:p>
    <w:p w14:paraId="511DD537" w14:textId="77777777" w:rsidR="00CE0DD6" w:rsidRPr="00D64095" w:rsidRDefault="00CE0DD6" w:rsidP="00CE0DD6">
      <w:pPr>
        <w:spacing w:after="120"/>
        <w:rPr>
          <w:b/>
          <w:bCs/>
          <w:lang w:val="zh-CN"/>
        </w:rPr>
      </w:pPr>
      <w:r w:rsidRPr="00D64095">
        <w:rPr>
          <w:rFonts w:eastAsia="PMingLiU"/>
          <w:b/>
          <w:bCs/>
        </w:rPr>
        <w:t>A</w:t>
      </w:r>
      <w:r w:rsidRPr="00D64095">
        <w:rPr>
          <w:b/>
          <w:bCs/>
          <w:lang w:val="zh-CN"/>
        </w:rPr>
        <w:t xml:space="preserve">greement: </w:t>
      </w:r>
    </w:p>
    <w:p w14:paraId="008972AC" w14:textId="77777777" w:rsidR="00CE0DD6" w:rsidRDefault="00CE0DD6" w:rsidP="0068709F">
      <w:pPr>
        <w:spacing w:after="120"/>
        <w:ind w:firstLine="284"/>
        <w:rPr>
          <w:rFonts w:eastAsiaTheme="minorEastAsia"/>
          <w:sz w:val="21"/>
          <w:szCs w:val="21"/>
        </w:rPr>
      </w:pPr>
      <w:r w:rsidRPr="000C35C5">
        <w:rPr>
          <w:rFonts w:eastAsiaTheme="minorEastAsia"/>
          <w:sz w:val="21"/>
          <w:szCs w:val="21"/>
        </w:rPr>
        <w:t>BS Hybrid beamforming type of architecture shall be studied.</w:t>
      </w:r>
    </w:p>
    <w:p w14:paraId="64BDE737" w14:textId="77777777" w:rsidR="000E094B" w:rsidRPr="000C35C5" w:rsidRDefault="000E094B" w:rsidP="0068709F">
      <w:pPr>
        <w:spacing w:after="120"/>
        <w:ind w:firstLine="284"/>
        <w:rPr>
          <w:rFonts w:eastAsiaTheme="minorEastAsia"/>
          <w:sz w:val="21"/>
          <w:szCs w:val="21"/>
        </w:rPr>
      </w:pPr>
    </w:p>
    <w:p w14:paraId="237ACBEB" w14:textId="77777777" w:rsidR="00CE0DD6" w:rsidRDefault="00CE0DD6" w:rsidP="00B60C46">
      <w:pPr>
        <w:pStyle w:val="Heading4"/>
      </w:pPr>
      <w:r>
        <w:t>Requirements for cmWave bands</w:t>
      </w:r>
    </w:p>
    <w:p w14:paraId="38EDC070" w14:textId="77777777" w:rsidR="00CE0DD6" w:rsidRDefault="00CE0DD6" w:rsidP="008B36F0">
      <w:pPr>
        <w:pStyle w:val="Heading5"/>
      </w:pPr>
      <w:r>
        <w:t xml:space="preserve">Issue 1-3-3: Rx Requirements </w:t>
      </w:r>
    </w:p>
    <w:p w14:paraId="13FC6484" w14:textId="77777777" w:rsidR="00CE0DD6" w:rsidRPr="00D64095" w:rsidRDefault="00CE0DD6" w:rsidP="00CE0DD6">
      <w:pPr>
        <w:rPr>
          <w:b/>
          <w:bCs/>
          <w:szCs w:val="22"/>
        </w:rPr>
      </w:pPr>
      <w:r w:rsidRPr="00D64095">
        <w:rPr>
          <w:b/>
          <w:bCs/>
          <w:szCs w:val="22"/>
          <w:lang w:val="zh-CN"/>
        </w:rPr>
        <w:t xml:space="preserve">Agreement: </w:t>
      </w:r>
    </w:p>
    <w:p w14:paraId="54A8D340" w14:textId="77777777" w:rsidR="00CE0DD6" w:rsidRDefault="00CE0DD6" w:rsidP="00CE0DD6">
      <w:pPr>
        <w:ind w:left="284"/>
        <w:rPr>
          <w:rFonts w:eastAsiaTheme="minorEastAsia"/>
          <w:sz w:val="21"/>
          <w:szCs w:val="21"/>
        </w:rPr>
      </w:pPr>
      <w:r w:rsidRPr="00806BAC">
        <w:rPr>
          <w:rFonts w:eastAsiaTheme="minorEastAsia"/>
          <w:sz w:val="21"/>
          <w:szCs w:val="21"/>
        </w:rPr>
        <w:t xml:space="preserve">For above 7 GHz, further study how BS Rx requirements should be specified, using FR2 approach or not, including if blocking should be specified based on FR2 methodology. </w:t>
      </w:r>
    </w:p>
    <w:p w14:paraId="0FBDB8AC" w14:textId="77777777" w:rsidR="000E094B" w:rsidRPr="00806BAC" w:rsidRDefault="000E094B" w:rsidP="00CE0DD6">
      <w:pPr>
        <w:ind w:left="284"/>
        <w:rPr>
          <w:rFonts w:eastAsiaTheme="minorEastAsia"/>
          <w:sz w:val="21"/>
          <w:szCs w:val="21"/>
        </w:rPr>
      </w:pPr>
    </w:p>
    <w:p w14:paraId="0D554E57" w14:textId="77777777" w:rsidR="00CE0DD6" w:rsidRDefault="00CE0DD6" w:rsidP="008B36F0">
      <w:pPr>
        <w:pStyle w:val="Heading4"/>
      </w:pPr>
      <w:r>
        <w:t>MSR aspects</w:t>
      </w:r>
    </w:p>
    <w:p w14:paraId="1CAB1615" w14:textId="77777777" w:rsidR="00CE0DD6" w:rsidRDefault="00CE0DD6" w:rsidP="008B36F0">
      <w:pPr>
        <w:pStyle w:val="Heading5"/>
      </w:pPr>
      <w:r>
        <w:t>Issue 3-1-1: RATs to be considered and new capability sets</w:t>
      </w:r>
    </w:p>
    <w:p w14:paraId="6A7AD920" w14:textId="77777777" w:rsidR="00CE0DD6" w:rsidRPr="00D64095" w:rsidRDefault="00CE0DD6" w:rsidP="00CE0DD6">
      <w:pPr>
        <w:rPr>
          <w:b/>
          <w:bCs/>
          <w:szCs w:val="22"/>
        </w:rPr>
      </w:pPr>
      <w:r w:rsidRPr="00D64095">
        <w:rPr>
          <w:b/>
          <w:bCs/>
          <w:szCs w:val="22"/>
        </w:rPr>
        <w:t xml:space="preserve">Agreement: </w:t>
      </w:r>
    </w:p>
    <w:p w14:paraId="05E894FE" w14:textId="77777777" w:rsidR="00CE0DD6" w:rsidRPr="00806BAC" w:rsidRDefault="00CE0DD6" w:rsidP="00CE0DD6">
      <w:pPr>
        <w:ind w:firstLine="284"/>
        <w:rPr>
          <w:rFonts w:eastAsiaTheme="minorEastAsia"/>
          <w:sz w:val="21"/>
          <w:szCs w:val="21"/>
        </w:rPr>
      </w:pPr>
      <w:r w:rsidRPr="00806BAC">
        <w:rPr>
          <w:rFonts w:eastAsiaTheme="minorEastAsia"/>
          <w:sz w:val="21"/>
          <w:szCs w:val="21"/>
        </w:rPr>
        <w:t>Consider only new capability set(s) with 4G, 5G and 6G for MSR as starting point.</w:t>
      </w:r>
    </w:p>
    <w:p w14:paraId="46A88B1F" w14:textId="448C52CE" w:rsidR="00CE0DD6" w:rsidRDefault="00CE0DD6" w:rsidP="00CE0DD6">
      <w:pPr>
        <w:ind w:firstLine="284"/>
        <w:rPr>
          <w:rFonts w:eastAsiaTheme="minorEastAsia"/>
          <w:sz w:val="21"/>
          <w:szCs w:val="21"/>
        </w:rPr>
      </w:pPr>
      <w:r w:rsidRPr="00806BAC">
        <w:rPr>
          <w:rFonts w:eastAsiaTheme="minorEastAsia"/>
          <w:sz w:val="21"/>
          <w:szCs w:val="21"/>
        </w:rPr>
        <w:t xml:space="preserve">Additional capability sets with 2G and/or 3G could be considered, </w:t>
      </w:r>
      <w:proofErr w:type="gramStart"/>
      <w:r w:rsidRPr="00806BAC">
        <w:rPr>
          <w:rFonts w:eastAsiaTheme="minorEastAsia"/>
          <w:sz w:val="21"/>
          <w:szCs w:val="21"/>
        </w:rPr>
        <w:t>on</w:t>
      </w:r>
      <w:proofErr w:type="gramEnd"/>
      <w:r w:rsidRPr="00806BAC">
        <w:rPr>
          <w:rFonts w:eastAsiaTheme="minorEastAsia"/>
          <w:sz w:val="21"/>
          <w:szCs w:val="21"/>
        </w:rPr>
        <w:t xml:space="preserve"> operators’ request.</w:t>
      </w:r>
    </w:p>
    <w:p w14:paraId="2E1574E6" w14:textId="77777777" w:rsidR="000E094B" w:rsidRPr="00806BAC" w:rsidRDefault="000E094B" w:rsidP="00CE0DD6">
      <w:pPr>
        <w:ind w:firstLine="284"/>
        <w:rPr>
          <w:rFonts w:eastAsiaTheme="minorEastAsia"/>
          <w:sz w:val="21"/>
          <w:szCs w:val="21"/>
        </w:rPr>
      </w:pPr>
    </w:p>
    <w:p w14:paraId="27007FB5" w14:textId="77777777" w:rsidR="00CE0DD6" w:rsidRDefault="00CE0DD6" w:rsidP="008B36F0">
      <w:pPr>
        <w:pStyle w:val="Heading4"/>
      </w:pPr>
      <w:r>
        <w:t>SBFD</w:t>
      </w:r>
    </w:p>
    <w:p w14:paraId="592FFB79" w14:textId="77777777" w:rsidR="00CE0DD6" w:rsidRPr="00D64095" w:rsidRDefault="00CE0DD6" w:rsidP="00CE0DD6">
      <w:pPr>
        <w:rPr>
          <w:b/>
          <w:bCs/>
          <w:szCs w:val="22"/>
        </w:rPr>
      </w:pPr>
      <w:r w:rsidRPr="00D64095">
        <w:rPr>
          <w:b/>
          <w:bCs/>
          <w:szCs w:val="22"/>
          <w:lang w:val="zh-CN"/>
        </w:rPr>
        <w:t xml:space="preserve">Agreement: </w:t>
      </w:r>
    </w:p>
    <w:p w14:paraId="20CF3E0E" w14:textId="77777777" w:rsidR="00CE0DD6" w:rsidRPr="00806BAC" w:rsidRDefault="00CE0DD6" w:rsidP="00806BAC">
      <w:pPr>
        <w:ind w:firstLine="284"/>
        <w:rPr>
          <w:rFonts w:eastAsiaTheme="minorEastAsia"/>
          <w:sz w:val="21"/>
          <w:szCs w:val="21"/>
        </w:rPr>
      </w:pPr>
      <w:r w:rsidRPr="00806BAC">
        <w:rPr>
          <w:rFonts w:eastAsiaTheme="minorEastAsia"/>
          <w:sz w:val="21"/>
          <w:szCs w:val="21"/>
        </w:rPr>
        <w:t>For SBFD in 6G SI, RAN4 will leverage the Rel-19 and Rel-20 outcomes, and additional scope can be considered if the necessity is identified later.</w:t>
      </w:r>
    </w:p>
    <w:p w14:paraId="498C648B" w14:textId="77777777" w:rsidR="00CE0DD6" w:rsidRDefault="00CE0DD6" w:rsidP="00CE0DD6">
      <w:pPr>
        <w:rPr>
          <w:rFonts w:ascii="Arial" w:hAnsi="Arial"/>
          <w:sz w:val="18"/>
        </w:rPr>
      </w:pPr>
    </w:p>
    <w:p w14:paraId="1ADED36D" w14:textId="77777777" w:rsidR="00727CC1" w:rsidRPr="00D03176" w:rsidRDefault="00727CC1" w:rsidP="00727CC1"/>
    <w:p w14:paraId="589587FE" w14:textId="57BAF8B8" w:rsidR="006B4A48" w:rsidRPr="00D03176" w:rsidRDefault="007F5592" w:rsidP="006B4A48">
      <w:pPr>
        <w:pStyle w:val="Heading1"/>
        <w:rPr>
          <w:b/>
          <w:bCs/>
          <w:lang w:val="en-US"/>
        </w:rPr>
      </w:pPr>
      <w:r w:rsidRPr="00D03176">
        <w:rPr>
          <w:b/>
          <w:bCs/>
          <w:lang w:val="en-US"/>
        </w:rPr>
        <w:t xml:space="preserve">RAN1 - </w:t>
      </w:r>
      <w:r w:rsidR="002A2FD5" w:rsidRPr="00D03176">
        <w:rPr>
          <w:b/>
          <w:bCs/>
          <w:lang w:val="en-US"/>
        </w:rPr>
        <w:t xml:space="preserve">6G </w:t>
      </w:r>
      <w:r w:rsidR="002A2FD5">
        <w:rPr>
          <w:b/>
          <w:bCs/>
          <w:lang w:val="en-US"/>
        </w:rPr>
        <w:t>BS RF and coexistence</w:t>
      </w:r>
      <w:r w:rsidR="002A2FD5" w:rsidRPr="00D03176">
        <w:rPr>
          <w:b/>
          <w:bCs/>
          <w:lang w:val="en-US"/>
        </w:rPr>
        <w:t xml:space="preserve"> </w:t>
      </w:r>
      <w:r w:rsidRPr="00D03176">
        <w:rPr>
          <w:b/>
          <w:bCs/>
          <w:lang w:val="en-US"/>
        </w:rPr>
        <w:t>related agreements summary</w:t>
      </w:r>
    </w:p>
    <w:p w14:paraId="06ECE776" w14:textId="1A7CA6C4" w:rsidR="006B4A48" w:rsidRPr="00D03176" w:rsidRDefault="007F5592" w:rsidP="006B4A48">
      <w:pPr>
        <w:pStyle w:val="Heading2"/>
        <w:rPr>
          <w:b/>
          <w:bCs/>
          <w:lang w:val="en-US"/>
        </w:rPr>
      </w:pPr>
      <w:r w:rsidRPr="00D03176">
        <w:rPr>
          <w:b/>
          <w:bCs/>
          <w:lang w:val="en-US"/>
        </w:rPr>
        <w:t>Overview of 6GR air interface</w:t>
      </w:r>
    </w:p>
    <w:p w14:paraId="497849BF" w14:textId="77777777" w:rsidR="006B4A48" w:rsidRPr="00D03176" w:rsidRDefault="006B4A48" w:rsidP="006B4A48">
      <w:pPr>
        <w:pStyle w:val="Heading3"/>
        <w:rPr>
          <w:lang w:val="en-US"/>
        </w:rPr>
      </w:pPr>
      <w:r w:rsidRPr="00D03176">
        <w:rPr>
          <w:lang w:val="en-US"/>
        </w:rPr>
        <w:t>RAN1 #122bis (Oct-2025)</w:t>
      </w:r>
    </w:p>
    <w:p w14:paraId="5E23057C" w14:textId="77777777" w:rsidR="00DA5802" w:rsidRPr="00580042" w:rsidRDefault="00DA5802" w:rsidP="00DA5802">
      <w:pPr>
        <w:spacing w:line="252" w:lineRule="auto"/>
        <w:contextualSpacing/>
        <w:rPr>
          <w:rFonts w:ascii="Times New Roman" w:eastAsiaTheme="minorEastAsia" w:hAnsi="Times New Roman"/>
          <w:szCs w:val="20"/>
          <w:highlight w:val="green"/>
        </w:rPr>
      </w:pPr>
      <w:r w:rsidRPr="00580042">
        <w:rPr>
          <w:rFonts w:ascii="Times New Roman" w:eastAsiaTheme="minorEastAsia" w:hAnsi="Times New Roman"/>
          <w:szCs w:val="20"/>
          <w:highlight w:val="green"/>
        </w:rPr>
        <w:t>Agreement</w:t>
      </w:r>
    </w:p>
    <w:p w14:paraId="0096602F" w14:textId="77777777" w:rsidR="00DA5802" w:rsidRPr="00806BAC" w:rsidRDefault="00DA5802" w:rsidP="00DA580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eastAsiaTheme="minorEastAsia"/>
          <w:sz w:val="21"/>
          <w:szCs w:val="21"/>
        </w:rPr>
      </w:pPr>
      <w:r w:rsidRPr="00806BAC">
        <w:rPr>
          <w:rFonts w:eastAsiaTheme="minorEastAsia"/>
          <w:sz w:val="21"/>
          <w:szCs w:val="21"/>
        </w:rPr>
        <w:t>High-level aspects to consider for the 6GR sync signal structure include, but not limited to</w:t>
      </w:r>
    </w:p>
    <w:p w14:paraId="23F4A166" w14:textId="77777777" w:rsidR="00DA5802" w:rsidRPr="00806BAC" w:rsidRDefault="00DA5802" w:rsidP="00F15AB3">
      <w:pPr>
        <w:pStyle w:val="ListParagraph"/>
        <w:numPr>
          <w:ilvl w:val="1"/>
          <w:numId w:val="20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eastAsiaTheme="minorEastAsia"/>
          <w:sz w:val="21"/>
          <w:szCs w:val="21"/>
        </w:rPr>
      </w:pPr>
      <w:r w:rsidRPr="00806BAC">
        <w:rPr>
          <w:rFonts w:eastAsiaTheme="minorEastAsia"/>
          <w:sz w:val="21"/>
          <w:szCs w:val="21"/>
        </w:rPr>
        <w:t>Sync raster design</w:t>
      </w:r>
    </w:p>
    <w:p w14:paraId="7AE093FA" w14:textId="77777777" w:rsidR="00DA5802" w:rsidRPr="00806BAC" w:rsidRDefault="00DA5802" w:rsidP="00F15AB3">
      <w:pPr>
        <w:pStyle w:val="ListParagraph"/>
        <w:numPr>
          <w:ilvl w:val="1"/>
          <w:numId w:val="20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eastAsiaTheme="minorEastAsia"/>
          <w:sz w:val="21"/>
          <w:szCs w:val="21"/>
        </w:rPr>
      </w:pPr>
      <w:r w:rsidRPr="00806BAC">
        <w:rPr>
          <w:rFonts w:eastAsiaTheme="minorEastAsia"/>
          <w:sz w:val="21"/>
          <w:szCs w:val="21"/>
        </w:rPr>
        <w:t>Spectrum allocation</w:t>
      </w:r>
    </w:p>
    <w:p w14:paraId="1499E5EE" w14:textId="77777777" w:rsidR="00DA5802" w:rsidRPr="00806BAC" w:rsidRDefault="00DA5802" w:rsidP="00F15AB3">
      <w:pPr>
        <w:pStyle w:val="ListParagraph"/>
        <w:numPr>
          <w:ilvl w:val="1"/>
          <w:numId w:val="20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eastAsiaTheme="minorEastAsia"/>
          <w:sz w:val="21"/>
          <w:szCs w:val="21"/>
        </w:rPr>
      </w:pPr>
      <w:r w:rsidRPr="00806BAC">
        <w:rPr>
          <w:rFonts w:eastAsiaTheme="minorEastAsia"/>
          <w:sz w:val="21"/>
          <w:szCs w:val="21"/>
        </w:rPr>
        <w:t>smallest maximum supported RF and BB UE BW without spectrum aggregation</w:t>
      </w:r>
    </w:p>
    <w:p w14:paraId="6F16A051" w14:textId="77777777" w:rsidR="00DA5802" w:rsidRPr="00806BAC" w:rsidRDefault="00DA5802" w:rsidP="00F15AB3">
      <w:pPr>
        <w:pStyle w:val="ListParagraph"/>
        <w:numPr>
          <w:ilvl w:val="1"/>
          <w:numId w:val="20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eastAsiaTheme="minorEastAsia"/>
          <w:sz w:val="21"/>
          <w:szCs w:val="21"/>
        </w:rPr>
      </w:pPr>
      <w:r w:rsidRPr="00806BAC">
        <w:rPr>
          <w:rFonts w:eastAsiaTheme="minorEastAsia"/>
          <w:sz w:val="21"/>
          <w:szCs w:val="21"/>
        </w:rPr>
        <w:t>mobile broadband service requirements as high priority</w:t>
      </w:r>
    </w:p>
    <w:p w14:paraId="521140DB" w14:textId="77777777" w:rsidR="00DA5802" w:rsidRPr="00806BAC" w:rsidRDefault="00DA5802" w:rsidP="00F15AB3">
      <w:pPr>
        <w:pStyle w:val="ListParagraph"/>
        <w:numPr>
          <w:ilvl w:val="1"/>
          <w:numId w:val="20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eastAsiaTheme="minorEastAsia"/>
          <w:sz w:val="21"/>
          <w:szCs w:val="21"/>
        </w:rPr>
      </w:pPr>
      <w:r w:rsidRPr="00806BAC">
        <w:rPr>
          <w:rFonts w:eastAsiaTheme="minorEastAsia"/>
          <w:sz w:val="21"/>
          <w:szCs w:val="21"/>
        </w:rPr>
        <w:t>Energy efficiency for both BS and UE</w:t>
      </w:r>
    </w:p>
    <w:p w14:paraId="7AF1EE17" w14:textId="77777777" w:rsidR="00DA5802" w:rsidRPr="00806BAC" w:rsidRDefault="00DA5802" w:rsidP="00F15AB3">
      <w:pPr>
        <w:pStyle w:val="ListParagraph"/>
        <w:numPr>
          <w:ilvl w:val="1"/>
          <w:numId w:val="20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eastAsiaTheme="minorEastAsia"/>
          <w:sz w:val="21"/>
          <w:szCs w:val="21"/>
        </w:rPr>
      </w:pPr>
      <w:r w:rsidRPr="00806BAC">
        <w:rPr>
          <w:rFonts w:eastAsiaTheme="minorEastAsia"/>
          <w:sz w:val="21"/>
          <w:szCs w:val="21"/>
        </w:rPr>
        <w:t>Detection/tracking performance, latency, and complexity</w:t>
      </w:r>
    </w:p>
    <w:p w14:paraId="2E47F512" w14:textId="77777777" w:rsidR="00DA5802" w:rsidRPr="00806BAC" w:rsidRDefault="00DA5802" w:rsidP="00F15AB3">
      <w:pPr>
        <w:pStyle w:val="ListParagraph"/>
        <w:numPr>
          <w:ilvl w:val="1"/>
          <w:numId w:val="20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eastAsiaTheme="minorEastAsia"/>
          <w:sz w:val="21"/>
          <w:szCs w:val="21"/>
        </w:rPr>
      </w:pPr>
      <w:r w:rsidRPr="00806BAC">
        <w:rPr>
          <w:rFonts w:eastAsiaTheme="minorEastAsia"/>
          <w:sz w:val="21"/>
          <w:szCs w:val="21"/>
        </w:rPr>
        <w:t>Including initial cell search</w:t>
      </w:r>
    </w:p>
    <w:p w14:paraId="1991922D" w14:textId="77777777" w:rsidR="00DA5802" w:rsidRPr="00806BAC" w:rsidRDefault="00DA5802" w:rsidP="00F15AB3">
      <w:pPr>
        <w:pStyle w:val="ListParagraph"/>
        <w:numPr>
          <w:ilvl w:val="1"/>
          <w:numId w:val="20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eastAsiaTheme="minorEastAsia"/>
          <w:sz w:val="21"/>
          <w:szCs w:val="21"/>
        </w:rPr>
      </w:pPr>
      <w:r w:rsidRPr="00806BAC">
        <w:rPr>
          <w:rFonts w:eastAsiaTheme="minorEastAsia"/>
          <w:sz w:val="21"/>
          <w:szCs w:val="21"/>
        </w:rPr>
        <w:t>Coverage target</w:t>
      </w:r>
    </w:p>
    <w:p w14:paraId="00A18BA3" w14:textId="77777777" w:rsidR="00DA5802" w:rsidRPr="00806BAC" w:rsidRDefault="00DA5802" w:rsidP="00F15AB3">
      <w:pPr>
        <w:pStyle w:val="ListParagraph"/>
        <w:numPr>
          <w:ilvl w:val="1"/>
          <w:numId w:val="20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eastAsiaTheme="minorEastAsia"/>
          <w:sz w:val="21"/>
          <w:szCs w:val="21"/>
        </w:rPr>
      </w:pPr>
      <w:r w:rsidRPr="00806BAC">
        <w:rPr>
          <w:rFonts w:eastAsiaTheme="minorEastAsia"/>
          <w:sz w:val="21"/>
          <w:szCs w:val="21"/>
        </w:rPr>
        <w:t>Common design for diverse device types</w:t>
      </w:r>
    </w:p>
    <w:p w14:paraId="5076A409" w14:textId="77777777" w:rsidR="00DA5802" w:rsidRPr="00806BAC" w:rsidRDefault="00DA5802" w:rsidP="00F15AB3">
      <w:pPr>
        <w:pStyle w:val="ListParagraph"/>
        <w:numPr>
          <w:ilvl w:val="1"/>
          <w:numId w:val="20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eastAsiaTheme="minorEastAsia"/>
          <w:sz w:val="21"/>
          <w:szCs w:val="21"/>
        </w:rPr>
      </w:pPr>
      <w:r w:rsidRPr="00806BAC">
        <w:rPr>
          <w:rFonts w:eastAsiaTheme="minorEastAsia"/>
          <w:sz w:val="21"/>
          <w:szCs w:val="21"/>
        </w:rPr>
        <w:t>Consideration of the supported deployment</w:t>
      </w:r>
    </w:p>
    <w:p w14:paraId="727FD378" w14:textId="77777777" w:rsidR="00DA5802" w:rsidRPr="00806BAC" w:rsidRDefault="00DA5802" w:rsidP="00F15AB3">
      <w:pPr>
        <w:pStyle w:val="ListParagraph"/>
        <w:numPr>
          <w:ilvl w:val="1"/>
          <w:numId w:val="20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eastAsiaTheme="minorEastAsia"/>
          <w:sz w:val="21"/>
          <w:szCs w:val="21"/>
        </w:rPr>
      </w:pPr>
      <w:r w:rsidRPr="00806BAC">
        <w:rPr>
          <w:rFonts w:eastAsiaTheme="minorEastAsia"/>
          <w:sz w:val="21"/>
          <w:szCs w:val="21"/>
        </w:rPr>
        <w:t>Consideration on whether the single sync signal structure is sufficient</w:t>
      </w:r>
    </w:p>
    <w:p w14:paraId="2CE0A4F8" w14:textId="77777777" w:rsidR="00DA5802" w:rsidRPr="00806BAC" w:rsidRDefault="00DA5802" w:rsidP="00F15AB3">
      <w:pPr>
        <w:pStyle w:val="ListParagraph"/>
        <w:numPr>
          <w:ilvl w:val="1"/>
          <w:numId w:val="20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eastAsiaTheme="minorEastAsia"/>
          <w:sz w:val="21"/>
          <w:szCs w:val="21"/>
        </w:rPr>
      </w:pPr>
      <w:r w:rsidRPr="00806BAC">
        <w:rPr>
          <w:rFonts w:eastAsiaTheme="minorEastAsia"/>
          <w:sz w:val="21"/>
          <w:szCs w:val="21"/>
        </w:rPr>
        <w:t>Note: Aspects impacting on the periodicity is to be discussed under AI11.5</w:t>
      </w:r>
    </w:p>
    <w:p w14:paraId="41259A08" w14:textId="77777777" w:rsidR="00DA5802" w:rsidRPr="00580042" w:rsidRDefault="00DA5802" w:rsidP="00DA5802">
      <w:pPr>
        <w:spacing w:line="252" w:lineRule="auto"/>
        <w:contextualSpacing/>
        <w:rPr>
          <w:rFonts w:ascii="Times New Roman" w:eastAsiaTheme="minorEastAsia" w:hAnsi="Times New Roman"/>
          <w:szCs w:val="20"/>
        </w:rPr>
      </w:pPr>
    </w:p>
    <w:p w14:paraId="5A92F9E0" w14:textId="77777777" w:rsidR="00DA5802" w:rsidRPr="00580042" w:rsidRDefault="00DA5802" w:rsidP="00DA5802">
      <w:pPr>
        <w:spacing w:line="252" w:lineRule="auto"/>
        <w:contextualSpacing/>
        <w:rPr>
          <w:rFonts w:ascii="Times New Roman" w:eastAsiaTheme="minorEastAsia" w:hAnsi="Times New Roman"/>
          <w:szCs w:val="20"/>
          <w:highlight w:val="green"/>
        </w:rPr>
      </w:pPr>
      <w:r w:rsidRPr="00580042">
        <w:rPr>
          <w:rFonts w:ascii="Times New Roman" w:eastAsiaTheme="minorEastAsia" w:hAnsi="Times New Roman"/>
          <w:szCs w:val="20"/>
          <w:highlight w:val="green"/>
        </w:rPr>
        <w:t>Agreement</w:t>
      </w:r>
    </w:p>
    <w:p w14:paraId="5388DF77" w14:textId="77777777" w:rsidR="00DA5802" w:rsidRPr="00806BAC" w:rsidRDefault="00DA5802" w:rsidP="00806BAC">
      <w:pPr>
        <w:pStyle w:val="BodyText"/>
        <w:numPr>
          <w:ilvl w:val="0"/>
          <w:numId w:val="23"/>
        </w:numPr>
        <w:suppressAutoHyphens/>
        <w:spacing w:line="259" w:lineRule="auto"/>
        <w:ind w:hanging="442"/>
        <w:rPr>
          <w:rFonts w:eastAsiaTheme="minorEastAsia"/>
          <w:sz w:val="21"/>
          <w:szCs w:val="21"/>
        </w:rPr>
      </w:pPr>
      <w:r w:rsidRPr="00806BAC">
        <w:rPr>
          <w:rFonts w:eastAsiaTheme="minorEastAsia"/>
          <w:sz w:val="21"/>
          <w:szCs w:val="21"/>
        </w:rPr>
        <w:t>The aspects to consider for supporting NTN include, but not limited to</w:t>
      </w:r>
    </w:p>
    <w:p w14:paraId="44F1B0F2" w14:textId="77777777" w:rsidR="00DA5802" w:rsidRPr="00806BAC" w:rsidRDefault="00DA5802" w:rsidP="00806BAC">
      <w:pPr>
        <w:pStyle w:val="ListParagraph"/>
        <w:numPr>
          <w:ilvl w:val="1"/>
          <w:numId w:val="20"/>
        </w:numPr>
        <w:overflowPunct/>
        <w:autoSpaceDE/>
        <w:autoSpaceDN/>
        <w:adjustRightInd/>
        <w:spacing w:line="252" w:lineRule="auto"/>
        <w:ind w:firstLineChars="0" w:hanging="442"/>
        <w:contextualSpacing/>
        <w:jc w:val="both"/>
        <w:textAlignment w:val="auto"/>
        <w:rPr>
          <w:rFonts w:eastAsiaTheme="minorEastAsia"/>
          <w:sz w:val="21"/>
          <w:szCs w:val="21"/>
        </w:rPr>
      </w:pPr>
      <w:r w:rsidRPr="00806BAC">
        <w:rPr>
          <w:rFonts w:eastAsiaTheme="minorEastAsia"/>
          <w:sz w:val="21"/>
          <w:szCs w:val="21"/>
        </w:rPr>
        <w:t>Initial access, including cell search and SSB periodicity</w:t>
      </w:r>
    </w:p>
    <w:p w14:paraId="071E1028" w14:textId="77777777" w:rsidR="00DA5802" w:rsidRPr="00806BAC" w:rsidRDefault="00DA5802" w:rsidP="00F15AB3">
      <w:pPr>
        <w:pStyle w:val="ListParagraph"/>
        <w:numPr>
          <w:ilvl w:val="1"/>
          <w:numId w:val="20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eastAsiaTheme="minorEastAsia"/>
          <w:sz w:val="21"/>
          <w:szCs w:val="21"/>
        </w:rPr>
      </w:pPr>
      <w:r w:rsidRPr="00806BAC">
        <w:rPr>
          <w:rFonts w:eastAsiaTheme="minorEastAsia"/>
          <w:sz w:val="21"/>
          <w:szCs w:val="21"/>
        </w:rPr>
        <w:t>Coverage</w:t>
      </w:r>
    </w:p>
    <w:p w14:paraId="275E72A6" w14:textId="77777777" w:rsidR="00DA5802" w:rsidRPr="00806BAC" w:rsidRDefault="00DA5802" w:rsidP="00F15AB3">
      <w:pPr>
        <w:pStyle w:val="ListParagraph"/>
        <w:numPr>
          <w:ilvl w:val="1"/>
          <w:numId w:val="20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eastAsiaTheme="minorEastAsia"/>
          <w:sz w:val="21"/>
          <w:szCs w:val="21"/>
        </w:rPr>
      </w:pPr>
      <w:r w:rsidRPr="00806BAC">
        <w:rPr>
          <w:rFonts w:eastAsiaTheme="minorEastAsia"/>
          <w:sz w:val="21"/>
          <w:szCs w:val="21"/>
        </w:rPr>
        <w:t>Duplexing</w:t>
      </w:r>
    </w:p>
    <w:p w14:paraId="6D6112E8" w14:textId="77777777" w:rsidR="00DA5802" w:rsidRPr="00806BAC" w:rsidRDefault="00DA5802" w:rsidP="00F15AB3">
      <w:pPr>
        <w:pStyle w:val="ListParagraph"/>
        <w:numPr>
          <w:ilvl w:val="1"/>
          <w:numId w:val="20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eastAsiaTheme="minorEastAsia"/>
          <w:sz w:val="21"/>
          <w:szCs w:val="21"/>
        </w:rPr>
      </w:pPr>
      <w:r w:rsidRPr="00806BAC">
        <w:rPr>
          <w:rFonts w:eastAsiaTheme="minorEastAsia"/>
          <w:sz w:val="21"/>
          <w:szCs w:val="21"/>
        </w:rPr>
        <w:t>Capacity</w:t>
      </w:r>
    </w:p>
    <w:p w14:paraId="401F4EDC" w14:textId="77777777" w:rsidR="00DA5802" w:rsidRPr="00806BAC" w:rsidRDefault="00DA5802" w:rsidP="00F15AB3">
      <w:pPr>
        <w:pStyle w:val="ListParagraph"/>
        <w:numPr>
          <w:ilvl w:val="1"/>
          <w:numId w:val="20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eastAsiaTheme="minorEastAsia"/>
          <w:sz w:val="21"/>
          <w:szCs w:val="21"/>
        </w:rPr>
      </w:pPr>
      <w:proofErr w:type="spellStart"/>
      <w:r w:rsidRPr="00806BAC">
        <w:rPr>
          <w:rFonts w:eastAsiaTheme="minorEastAsia"/>
          <w:sz w:val="21"/>
          <w:szCs w:val="21"/>
        </w:rPr>
        <w:t>Signalling</w:t>
      </w:r>
      <w:proofErr w:type="spellEnd"/>
      <w:r w:rsidRPr="00806BAC">
        <w:rPr>
          <w:rFonts w:eastAsiaTheme="minorEastAsia"/>
          <w:sz w:val="21"/>
          <w:szCs w:val="21"/>
        </w:rPr>
        <w:t xml:space="preserve"> overhead</w:t>
      </w:r>
    </w:p>
    <w:p w14:paraId="0C211C13" w14:textId="77777777" w:rsidR="00DA5802" w:rsidRPr="00806BAC" w:rsidRDefault="00DA5802" w:rsidP="00F15AB3">
      <w:pPr>
        <w:pStyle w:val="ListParagraph"/>
        <w:numPr>
          <w:ilvl w:val="1"/>
          <w:numId w:val="20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eastAsiaTheme="minorEastAsia"/>
          <w:sz w:val="21"/>
          <w:szCs w:val="21"/>
        </w:rPr>
      </w:pPr>
      <w:r w:rsidRPr="00806BAC">
        <w:rPr>
          <w:rFonts w:eastAsiaTheme="minorEastAsia"/>
          <w:sz w:val="21"/>
          <w:szCs w:val="21"/>
        </w:rPr>
        <w:t>GNSS-less/resilient/based operation</w:t>
      </w:r>
    </w:p>
    <w:p w14:paraId="6D3EC9AF" w14:textId="77777777" w:rsidR="00DA5802" w:rsidRPr="00806BAC" w:rsidRDefault="00DA5802" w:rsidP="00F15AB3">
      <w:pPr>
        <w:pStyle w:val="ListParagraph"/>
        <w:numPr>
          <w:ilvl w:val="1"/>
          <w:numId w:val="20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eastAsiaTheme="minorEastAsia"/>
          <w:sz w:val="21"/>
          <w:szCs w:val="21"/>
        </w:rPr>
      </w:pPr>
      <w:r w:rsidRPr="00806BAC">
        <w:rPr>
          <w:rFonts w:eastAsiaTheme="minorEastAsia"/>
          <w:sz w:val="21"/>
          <w:szCs w:val="21"/>
        </w:rPr>
        <w:t>Large/varying doppler and propagation delay</w:t>
      </w:r>
    </w:p>
    <w:p w14:paraId="1CCC350A" w14:textId="77777777" w:rsidR="00DA5802" w:rsidRPr="00806BAC" w:rsidRDefault="00DA5802" w:rsidP="00F15AB3">
      <w:pPr>
        <w:pStyle w:val="ListParagraph"/>
        <w:numPr>
          <w:ilvl w:val="1"/>
          <w:numId w:val="20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eastAsiaTheme="minorEastAsia"/>
          <w:sz w:val="21"/>
          <w:szCs w:val="21"/>
        </w:rPr>
      </w:pPr>
      <w:r w:rsidRPr="00806BAC">
        <w:rPr>
          <w:rFonts w:eastAsiaTheme="minorEastAsia"/>
          <w:sz w:val="21"/>
          <w:szCs w:val="21"/>
        </w:rPr>
        <w:t>Beamforming / beam management / beam hopping</w:t>
      </w:r>
    </w:p>
    <w:p w14:paraId="611B7ADA" w14:textId="77777777" w:rsidR="00DA5802" w:rsidRPr="00806BAC" w:rsidRDefault="00DA5802" w:rsidP="00DA5802">
      <w:pPr>
        <w:spacing w:line="252" w:lineRule="auto"/>
        <w:contextualSpacing/>
        <w:rPr>
          <w:rFonts w:eastAsiaTheme="minorEastAsia"/>
          <w:sz w:val="21"/>
          <w:szCs w:val="21"/>
        </w:rPr>
      </w:pPr>
      <w:r w:rsidRPr="00806BAC">
        <w:rPr>
          <w:rFonts w:eastAsiaTheme="minorEastAsia"/>
          <w:sz w:val="21"/>
          <w:szCs w:val="21"/>
        </w:rPr>
        <w:t>Note:</w:t>
      </w:r>
    </w:p>
    <w:p w14:paraId="7644DC34" w14:textId="77777777" w:rsidR="00DA5802" w:rsidRPr="00580042" w:rsidRDefault="00DA5802" w:rsidP="00806BAC">
      <w:pPr>
        <w:pStyle w:val="BodyText"/>
        <w:numPr>
          <w:ilvl w:val="0"/>
          <w:numId w:val="23"/>
        </w:numPr>
        <w:suppressAutoHyphens/>
        <w:spacing w:line="259" w:lineRule="auto"/>
        <w:ind w:hanging="442"/>
        <w:rPr>
          <w:rFonts w:ascii="Times New Roman" w:hAnsi="Times New Roman"/>
          <w:szCs w:val="20"/>
        </w:rPr>
      </w:pPr>
      <w:r w:rsidRPr="00806BAC">
        <w:rPr>
          <w:rFonts w:eastAsiaTheme="minorEastAsia"/>
          <w:sz w:val="21"/>
          <w:szCs w:val="21"/>
        </w:rPr>
        <w:t xml:space="preserve">High-level aspects to consider </w:t>
      </w:r>
      <w:proofErr w:type="gramStart"/>
      <w:r w:rsidRPr="00806BAC">
        <w:rPr>
          <w:rFonts w:eastAsiaTheme="minorEastAsia"/>
          <w:sz w:val="21"/>
          <w:szCs w:val="21"/>
        </w:rPr>
        <w:t>to enable</w:t>
      </w:r>
      <w:proofErr w:type="gramEnd"/>
      <w:r w:rsidRPr="00806BAC">
        <w:rPr>
          <w:rFonts w:eastAsiaTheme="minorEastAsia"/>
          <w:sz w:val="21"/>
          <w:szCs w:val="21"/>
        </w:rPr>
        <w:t xml:space="preserve"> lower CAPEX/OPEX with respect to current networks include, but not limited to</w:t>
      </w:r>
    </w:p>
    <w:p w14:paraId="4AC09D04" w14:textId="77777777" w:rsidR="00DA5802" w:rsidRPr="00806BAC" w:rsidRDefault="00DA5802" w:rsidP="00806BAC">
      <w:pPr>
        <w:pStyle w:val="ListParagraph"/>
        <w:numPr>
          <w:ilvl w:val="1"/>
          <w:numId w:val="20"/>
        </w:numPr>
        <w:overflowPunct/>
        <w:autoSpaceDE/>
        <w:autoSpaceDN/>
        <w:adjustRightInd/>
        <w:spacing w:line="252" w:lineRule="auto"/>
        <w:ind w:firstLineChars="0" w:hanging="442"/>
        <w:contextualSpacing/>
        <w:jc w:val="both"/>
        <w:textAlignment w:val="auto"/>
        <w:rPr>
          <w:rFonts w:eastAsiaTheme="minorEastAsia"/>
          <w:sz w:val="21"/>
          <w:szCs w:val="21"/>
        </w:rPr>
      </w:pPr>
      <w:r w:rsidRPr="00806BAC">
        <w:rPr>
          <w:rFonts w:eastAsiaTheme="minorEastAsia"/>
          <w:sz w:val="21"/>
          <w:szCs w:val="21"/>
        </w:rPr>
        <w:t>UE/NW implementation complexity</w:t>
      </w:r>
    </w:p>
    <w:p w14:paraId="5A549278" w14:textId="77777777" w:rsidR="00DA5802" w:rsidRPr="00806BAC" w:rsidRDefault="00DA5802" w:rsidP="00F15AB3">
      <w:pPr>
        <w:pStyle w:val="ListParagraph"/>
        <w:numPr>
          <w:ilvl w:val="1"/>
          <w:numId w:val="20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eastAsiaTheme="minorEastAsia"/>
          <w:sz w:val="21"/>
          <w:szCs w:val="21"/>
        </w:rPr>
      </w:pPr>
      <w:r w:rsidRPr="00806BAC">
        <w:rPr>
          <w:rFonts w:eastAsiaTheme="minorEastAsia"/>
          <w:sz w:val="21"/>
          <w:szCs w:val="21"/>
        </w:rPr>
        <w:t>UE/NW energy efficiency</w:t>
      </w:r>
    </w:p>
    <w:p w14:paraId="7983F4A2" w14:textId="77777777" w:rsidR="00DA5802" w:rsidRPr="00806BAC" w:rsidRDefault="00DA5802" w:rsidP="00F15AB3">
      <w:pPr>
        <w:pStyle w:val="ListParagraph"/>
        <w:numPr>
          <w:ilvl w:val="1"/>
          <w:numId w:val="20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eastAsiaTheme="minorEastAsia"/>
          <w:sz w:val="21"/>
          <w:szCs w:val="21"/>
        </w:rPr>
      </w:pPr>
      <w:r w:rsidRPr="00806BAC">
        <w:rPr>
          <w:rFonts w:eastAsiaTheme="minorEastAsia"/>
          <w:sz w:val="21"/>
          <w:szCs w:val="21"/>
        </w:rPr>
        <w:t>MRSS</w:t>
      </w:r>
    </w:p>
    <w:p w14:paraId="564CF265" w14:textId="77777777" w:rsidR="00DA5802" w:rsidRPr="00806BAC" w:rsidRDefault="00DA5802" w:rsidP="00F15AB3">
      <w:pPr>
        <w:pStyle w:val="ListParagraph"/>
        <w:numPr>
          <w:ilvl w:val="1"/>
          <w:numId w:val="20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eastAsiaTheme="minorEastAsia"/>
          <w:sz w:val="21"/>
          <w:szCs w:val="21"/>
        </w:rPr>
      </w:pPr>
      <w:r w:rsidRPr="00806BAC">
        <w:rPr>
          <w:rFonts w:eastAsiaTheme="minorEastAsia"/>
          <w:sz w:val="21"/>
          <w:szCs w:val="21"/>
        </w:rPr>
        <w:t>Spectrum efficiency</w:t>
      </w:r>
    </w:p>
    <w:p w14:paraId="4514E67D" w14:textId="77777777" w:rsidR="00421B0E" w:rsidRPr="00D03176" w:rsidRDefault="00421B0E" w:rsidP="00421B0E">
      <w:pPr>
        <w:spacing w:line="252" w:lineRule="auto"/>
        <w:contextualSpacing/>
        <w:jc w:val="both"/>
        <w:rPr>
          <w:rFonts w:ascii="Times New Roman" w:eastAsiaTheme="minorEastAsia" w:hAnsi="Times New Roman"/>
        </w:rPr>
      </w:pPr>
    </w:p>
    <w:p w14:paraId="72FF9453" w14:textId="77777777" w:rsidR="00421B0E" w:rsidRPr="00D03176" w:rsidRDefault="00421B0E" w:rsidP="00421B0E"/>
    <w:p w14:paraId="1DE721EB" w14:textId="6923A661" w:rsidR="006B4A48" w:rsidRPr="00D03176" w:rsidRDefault="006B4A48" w:rsidP="006B4A48">
      <w:pPr>
        <w:pStyle w:val="Heading3"/>
        <w:rPr>
          <w:lang w:val="en-US"/>
        </w:rPr>
      </w:pPr>
      <w:r w:rsidRPr="00D03176">
        <w:rPr>
          <w:lang w:val="en-US"/>
        </w:rPr>
        <w:t>RAN1 #122 (Aug-2025)</w:t>
      </w:r>
    </w:p>
    <w:p w14:paraId="7B7960EC" w14:textId="77777777" w:rsidR="006B4A48" w:rsidRPr="00D03176" w:rsidRDefault="006B4A48" w:rsidP="006B4A48">
      <w:pPr>
        <w:rPr>
          <w:rFonts w:ascii="Times New Roman" w:eastAsia="DengXian" w:hAnsi="Times New Roman"/>
          <w:highlight w:val="green"/>
        </w:rPr>
      </w:pPr>
      <w:r w:rsidRPr="00D03176">
        <w:rPr>
          <w:rFonts w:ascii="Times New Roman" w:eastAsia="DengXian" w:hAnsi="Times New Roman"/>
          <w:highlight w:val="green"/>
        </w:rPr>
        <w:t>Agreement</w:t>
      </w:r>
    </w:p>
    <w:p w14:paraId="7A882F53" w14:textId="77777777" w:rsidR="006B4A48" w:rsidRPr="00806BAC" w:rsidRDefault="006B4A48" w:rsidP="0037543E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eastAsiaTheme="minorEastAsia"/>
          <w:sz w:val="21"/>
          <w:szCs w:val="21"/>
        </w:rPr>
      </w:pPr>
      <w:r w:rsidRPr="00806BAC">
        <w:rPr>
          <w:rFonts w:eastAsiaTheme="minorEastAsia"/>
          <w:sz w:val="21"/>
          <w:szCs w:val="21"/>
        </w:rPr>
        <w:t>For the study of RAN1 6GR design, consider the minimum spectrum allocation in which 6G can operate, subject to further discussion and confirmation in RAN.</w:t>
      </w:r>
    </w:p>
    <w:p w14:paraId="558C6B14" w14:textId="77777777" w:rsidR="006B4A48" w:rsidRPr="00806BAC" w:rsidRDefault="006B4A48" w:rsidP="0051201A">
      <w:pPr>
        <w:pStyle w:val="ListParagraph"/>
        <w:numPr>
          <w:ilvl w:val="1"/>
          <w:numId w:val="20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eastAsiaTheme="minorEastAsia"/>
          <w:sz w:val="21"/>
          <w:szCs w:val="21"/>
        </w:rPr>
      </w:pPr>
      <w:r w:rsidRPr="00806BAC">
        <w:rPr>
          <w:rFonts w:eastAsiaTheme="minorEastAsia"/>
          <w:sz w:val="21"/>
          <w:szCs w:val="21"/>
        </w:rPr>
        <w:t>Note: RAN4 involvement is necessary.</w:t>
      </w:r>
    </w:p>
    <w:p w14:paraId="06F4B5B6" w14:textId="77777777" w:rsidR="006B4A48" w:rsidRPr="00D03176" w:rsidRDefault="006B4A48" w:rsidP="006B4A48">
      <w:pPr>
        <w:pStyle w:val="ListParagraph"/>
        <w:spacing w:line="252" w:lineRule="auto"/>
        <w:ind w:left="880" w:firstLine="480"/>
        <w:contextualSpacing/>
        <w:jc w:val="both"/>
        <w:rPr>
          <w:rFonts w:ascii="Times New Roman" w:eastAsia="DengXian" w:hAnsi="Times New Roman"/>
        </w:rPr>
      </w:pPr>
    </w:p>
    <w:p w14:paraId="0D3056A5" w14:textId="77777777" w:rsidR="006B4A48" w:rsidRPr="00D03176" w:rsidRDefault="006B4A48" w:rsidP="006B4A48">
      <w:pPr>
        <w:rPr>
          <w:rFonts w:ascii="Times New Roman" w:eastAsia="DengXian" w:hAnsi="Times New Roman"/>
          <w:highlight w:val="green"/>
        </w:rPr>
      </w:pPr>
      <w:r w:rsidRPr="00D03176">
        <w:rPr>
          <w:rFonts w:ascii="Times New Roman" w:eastAsia="DengXian" w:hAnsi="Times New Roman"/>
          <w:highlight w:val="green"/>
        </w:rPr>
        <w:t>Agreement</w:t>
      </w:r>
    </w:p>
    <w:p w14:paraId="1278AE31" w14:textId="77777777" w:rsidR="006B4A48" w:rsidRPr="0051201A" w:rsidRDefault="006B4A48" w:rsidP="0037543E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eastAsiaTheme="minorEastAsia"/>
          <w:sz w:val="21"/>
          <w:szCs w:val="21"/>
        </w:rPr>
      </w:pPr>
      <w:r w:rsidRPr="0051201A">
        <w:rPr>
          <w:rFonts w:eastAsiaTheme="minorEastAsia"/>
          <w:sz w:val="21"/>
          <w:szCs w:val="21"/>
        </w:rPr>
        <w:t>Study and identify the lessons learned from NR spectrum utilization and aggregation framework</w:t>
      </w:r>
    </w:p>
    <w:p w14:paraId="3ABF54C2" w14:textId="77777777" w:rsidR="006B4A48" w:rsidRPr="0051201A" w:rsidRDefault="006B4A48" w:rsidP="0037543E">
      <w:pPr>
        <w:pStyle w:val="ListParagraph"/>
        <w:numPr>
          <w:ilvl w:val="1"/>
          <w:numId w:val="20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eastAsiaTheme="minorEastAsia"/>
          <w:sz w:val="21"/>
          <w:szCs w:val="21"/>
        </w:rPr>
      </w:pPr>
      <w:r w:rsidRPr="0051201A">
        <w:rPr>
          <w:rFonts w:eastAsiaTheme="minorEastAsia"/>
          <w:sz w:val="21"/>
          <w:szCs w:val="21"/>
        </w:rPr>
        <w:lastRenderedPageBreak/>
        <w:t>DC is subject to RANP decision in June 2026</w:t>
      </w:r>
    </w:p>
    <w:p w14:paraId="592370D7" w14:textId="77777777" w:rsidR="006B4A48" w:rsidRPr="0051201A" w:rsidRDefault="006B4A48" w:rsidP="0051201A">
      <w:pPr>
        <w:pStyle w:val="ListParagraph"/>
        <w:numPr>
          <w:ilvl w:val="1"/>
          <w:numId w:val="20"/>
        </w:numPr>
        <w:overflowPunct/>
        <w:autoSpaceDE/>
        <w:autoSpaceDN/>
        <w:adjustRightInd/>
        <w:spacing w:line="252" w:lineRule="auto"/>
        <w:ind w:firstLineChars="0"/>
        <w:contextualSpacing/>
        <w:jc w:val="both"/>
        <w:textAlignment w:val="auto"/>
        <w:rPr>
          <w:rFonts w:eastAsiaTheme="minorEastAsia"/>
          <w:sz w:val="21"/>
          <w:szCs w:val="21"/>
        </w:rPr>
      </w:pPr>
      <w:r w:rsidRPr="0051201A">
        <w:rPr>
          <w:rFonts w:eastAsiaTheme="minorEastAsia"/>
          <w:sz w:val="21"/>
          <w:szCs w:val="21"/>
        </w:rPr>
        <w:t>Note: MRSS aspects are separate discussion</w:t>
      </w:r>
    </w:p>
    <w:p w14:paraId="3FACC431" w14:textId="77777777" w:rsidR="006B4A48" w:rsidRPr="00D03176" w:rsidRDefault="006B4A48" w:rsidP="006B4A48">
      <w:pPr>
        <w:rPr>
          <w:rFonts w:ascii="Times New Roman" w:eastAsia="DengXian" w:hAnsi="Times New Roman"/>
        </w:rPr>
      </w:pPr>
    </w:p>
    <w:p w14:paraId="61EF6EB4" w14:textId="77777777" w:rsidR="006B4A48" w:rsidRPr="00D03176" w:rsidRDefault="006B4A48" w:rsidP="006B4A48">
      <w:pPr>
        <w:rPr>
          <w:rFonts w:ascii="Times New Roman" w:eastAsia="DengXian" w:hAnsi="Times New Roman"/>
          <w:highlight w:val="green"/>
        </w:rPr>
      </w:pPr>
      <w:r w:rsidRPr="00D03176">
        <w:rPr>
          <w:rFonts w:ascii="Times New Roman" w:eastAsia="DengXian" w:hAnsi="Times New Roman"/>
          <w:highlight w:val="green"/>
        </w:rPr>
        <w:t>Agreement</w:t>
      </w:r>
    </w:p>
    <w:p w14:paraId="3976E69A" w14:textId="77777777" w:rsidR="006B4A48" w:rsidRPr="00984D2A" w:rsidRDefault="006B4A48" w:rsidP="0037543E">
      <w:pPr>
        <w:numPr>
          <w:ilvl w:val="0"/>
          <w:numId w:val="20"/>
        </w:numPr>
        <w:spacing w:line="252" w:lineRule="auto"/>
        <w:contextualSpacing/>
        <w:rPr>
          <w:rFonts w:eastAsiaTheme="minorEastAsia"/>
          <w:sz w:val="21"/>
          <w:szCs w:val="21"/>
        </w:rPr>
      </w:pPr>
      <w:r w:rsidRPr="00984D2A">
        <w:rPr>
          <w:rFonts w:eastAsiaTheme="minorEastAsia"/>
          <w:sz w:val="21"/>
          <w:szCs w:val="21"/>
        </w:rPr>
        <w:t>Study the following smallest maximum supported RF and BB UE BW without spectrum aggregation for at least one low-tier device type supported by 6GR framework from physical layer perspective, subject to further discussion and confirmation in RAN</w:t>
      </w:r>
    </w:p>
    <w:p w14:paraId="21797B69" w14:textId="77777777" w:rsidR="006B4A48" w:rsidRPr="00984D2A" w:rsidRDefault="006B4A48" w:rsidP="00984D2A">
      <w:pPr>
        <w:numPr>
          <w:ilvl w:val="1"/>
          <w:numId w:val="20"/>
        </w:numPr>
        <w:spacing w:line="252" w:lineRule="auto"/>
        <w:contextualSpacing/>
        <w:rPr>
          <w:rFonts w:eastAsiaTheme="minorEastAsia"/>
          <w:sz w:val="21"/>
          <w:szCs w:val="21"/>
        </w:rPr>
      </w:pPr>
      <w:r w:rsidRPr="00984D2A">
        <w:rPr>
          <w:rFonts w:eastAsiaTheme="minorEastAsia"/>
          <w:sz w:val="21"/>
          <w:szCs w:val="21"/>
        </w:rPr>
        <w:t>Opt1: 3MHz</w:t>
      </w:r>
    </w:p>
    <w:p w14:paraId="4C804056" w14:textId="77777777" w:rsidR="006B4A48" w:rsidRPr="00984D2A" w:rsidRDefault="006B4A48" w:rsidP="00984D2A">
      <w:pPr>
        <w:numPr>
          <w:ilvl w:val="1"/>
          <w:numId w:val="20"/>
        </w:numPr>
        <w:spacing w:line="252" w:lineRule="auto"/>
        <w:contextualSpacing/>
        <w:rPr>
          <w:rFonts w:eastAsiaTheme="minorEastAsia"/>
          <w:sz w:val="21"/>
          <w:szCs w:val="21"/>
        </w:rPr>
      </w:pPr>
      <w:r w:rsidRPr="00984D2A">
        <w:rPr>
          <w:rFonts w:eastAsiaTheme="minorEastAsia"/>
          <w:sz w:val="21"/>
          <w:szCs w:val="21"/>
        </w:rPr>
        <w:t>Opt2: 5MHz</w:t>
      </w:r>
    </w:p>
    <w:p w14:paraId="6F31113C" w14:textId="77777777" w:rsidR="006B4A48" w:rsidRPr="00984D2A" w:rsidRDefault="006B4A48" w:rsidP="00984D2A">
      <w:pPr>
        <w:numPr>
          <w:ilvl w:val="1"/>
          <w:numId w:val="20"/>
        </w:numPr>
        <w:spacing w:line="252" w:lineRule="auto"/>
        <w:contextualSpacing/>
        <w:rPr>
          <w:rFonts w:eastAsiaTheme="minorEastAsia"/>
          <w:sz w:val="21"/>
          <w:szCs w:val="21"/>
        </w:rPr>
      </w:pPr>
      <w:r w:rsidRPr="00984D2A">
        <w:rPr>
          <w:rFonts w:eastAsiaTheme="minorEastAsia"/>
          <w:sz w:val="21"/>
          <w:szCs w:val="21"/>
        </w:rPr>
        <w:t>Opt3: 10MHz</w:t>
      </w:r>
    </w:p>
    <w:p w14:paraId="486F1D83" w14:textId="77777777" w:rsidR="006B4A48" w:rsidRPr="00984D2A" w:rsidRDefault="006B4A48" w:rsidP="00984D2A">
      <w:pPr>
        <w:numPr>
          <w:ilvl w:val="1"/>
          <w:numId w:val="20"/>
        </w:numPr>
        <w:spacing w:line="252" w:lineRule="auto"/>
        <w:contextualSpacing/>
        <w:rPr>
          <w:rFonts w:eastAsiaTheme="minorEastAsia"/>
          <w:sz w:val="21"/>
          <w:szCs w:val="21"/>
        </w:rPr>
      </w:pPr>
      <w:r w:rsidRPr="00984D2A">
        <w:rPr>
          <w:rFonts w:eastAsiaTheme="minorEastAsia"/>
          <w:sz w:val="21"/>
          <w:szCs w:val="21"/>
        </w:rPr>
        <w:t>Opt4: 20MHz</w:t>
      </w:r>
    </w:p>
    <w:p w14:paraId="69CC0806" w14:textId="77777777" w:rsidR="006B4A48" w:rsidRPr="00984D2A" w:rsidRDefault="006B4A48" w:rsidP="00984D2A">
      <w:pPr>
        <w:numPr>
          <w:ilvl w:val="1"/>
          <w:numId w:val="20"/>
        </w:numPr>
        <w:spacing w:line="252" w:lineRule="auto"/>
        <w:contextualSpacing/>
        <w:rPr>
          <w:rFonts w:eastAsiaTheme="minorEastAsia"/>
          <w:sz w:val="21"/>
          <w:szCs w:val="21"/>
        </w:rPr>
      </w:pPr>
      <w:r w:rsidRPr="00984D2A">
        <w:rPr>
          <w:rFonts w:eastAsiaTheme="minorEastAsia"/>
          <w:sz w:val="21"/>
          <w:szCs w:val="21"/>
        </w:rPr>
        <w:t>FFS: the UL bandwidth may be different to the DL bandwidth</w:t>
      </w:r>
    </w:p>
    <w:p w14:paraId="535CBB6D" w14:textId="77777777" w:rsidR="006B4A48" w:rsidRPr="00984D2A" w:rsidRDefault="006B4A48" w:rsidP="00984D2A">
      <w:pPr>
        <w:numPr>
          <w:ilvl w:val="1"/>
          <w:numId w:val="20"/>
        </w:numPr>
        <w:spacing w:line="252" w:lineRule="auto"/>
        <w:contextualSpacing/>
        <w:rPr>
          <w:rFonts w:eastAsiaTheme="minorEastAsia"/>
          <w:sz w:val="21"/>
          <w:szCs w:val="21"/>
        </w:rPr>
      </w:pPr>
      <w:r w:rsidRPr="00984D2A">
        <w:rPr>
          <w:rFonts w:eastAsiaTheme="minorEastAsia"/>
          <w:sz w:val="21"/>
          <w:szCs w:val="21"/>
        </w:rPr>
        <w:t>FFS: the bandwidth value may be different for different SCS, duplex modes, and bands.</w:t>
      </w:r>
    </w:p>
    <w:p w14:paraId="278F17FF" w14:textId="77777777" w:rsidR="006B4A48" w:rsidRPr="00984D2A" w:rsidRDefault="006B4A48" w:rsidP="00984D2A">
      <w:pPr>
        <w:numPr>
          <w:ilvl w:val="1"/>
          <w:numId w:val="20"/>
        </w:numPr>
        <w:spacing w:line="252" w:lineRule="auto"/>
        <w:contextualSpacing/>
        <w:rPr>
          <w:rFonts w:eastAsiaTheme="minorEastAsia"/>
          <w:sz w:val="21"/>
          <w:szCs w:val="21"/>
        </w:rPr>
      </w:pPr>
      <w:r w:rsidRPr="00984D2A">
        <w:rPr>
          <w:rFonts w:eastAsiaTheme="minorEastAsia"/>
          <w:sz w:val="21"/>
          <w:szCs w:val="21"/>
        </w:rPr>
        <w:t>FFS: whether RF and BB UE BW are same or different</w:t>
      </w:r>
    </w:p>
    <w:p w14:paraId="37984B7B" w14:textId="77777777" w:rsidR="006B4A48" w:rsidRPr="00D03176" w:rsidRDefault="006B4A48" w:rsidP="006B4A48">
      <w:pPr>
        <w:rPr>
          <w:rFonts w:ascii="Times New Roman" w:eastAsia="DengXian" w:hAnsi="Times New Roman"/>
        </w:rPr>
      </w:pPr>
    </w:p>
    <w:p w14:paraId="68949036" w14:textId="77777777" w:rsidR="006B4A48" w:rsidRPr="00D03176" w:rsidRDefault="006B4A48" w:rsidP="006B4A48">
      <w:pPr>
        <w:rPr>
          <w:rFonts w:ascii="Times New Roman" w:eastAsia="DengXian" w:hAnsi="Times New Roman"/>
          <w:highlight w:val="green"/>
        </w:rPr>
      </w:pPr>
      <w:r w:rsidRPr="00D03176">
        <w:rPr>
          <w:rFonts w:ascii="Times New Roman" w:eastAsia="DengXian" w:hAnsi="Times New Roman"/>
          <w:highlight w:val="green"/>
        </w:rPr>
        <w:t>Agreement</w:t>
      </w:r>
    </w:p>
    <w:p w14:paraId="266D625A" w14:textId="77777777" w:rsidR="006B4A48" w:rsidRPr="00984D2A" w:rsidRDefault="006B4A48" w:rsidP="00984D2A">
      <w:pPr>
        <w:numPr>
          <w:ilvl w:val="0"/>
          <w:numId w:val="20"/>
        </w:numPr>
        <w:spacing w:line="252" w:lineRule="auto"/>
        <w:contextualSpacing/>
        <w:rPr>
          <w:rFonts w:eastAsiaTheme="minorEastAsia"/>
          <w:sz w:val="21"/>
          <w:szCs w:val="21"/>
        </w:rPr>
      </w:pPr>
      <w:r w:rsidRPr="00984D2A">
        <w:rPr>
          <w:rFonts w:eastAsiaTheme="minorEastAsia"/>
          <w:sz w:val="21"/>
          <w:szCs w:val="21"/>
        </w:rPr>
        <w:t>Study and identify the lessons learned from NR duplex modes</w:t>
      </w:r>
    </w:p>
    <w:p w14:paraId="4D62DE67" w14:textId="77777777" w:rsidR="006B4A48" w:rsidRPr="00984D2A" w:rsidRDefault="006B4A48" w:rsidP="00984D2A">
      <w:pPr>
        <w:numPr>
          <w:ilvl w:val="0"/>
          <w:numId w:val="20"/>
        </w:numPr>
        <w:spacing w:line="252" w:lineRule="auto"/>
        <w:contextualSpacing/>
        <w:rPr>
          <w:rFonts w:eastAsiaTheme="minorEastAsia"/>
          <w:sz w:val="21"/>
          <w:szCs w:val="21"/>
        </w:rPr>
      </w:pPr>
      <w:r w:rsidRPr="00984D2A">
        <w:rPr>
          <w:rFonts w:eastAsiaTheme="minorEastAsia"/>
          <w:sz w:val="21"/>
          <w:szCs w:val="21"/>
        </w:rPr>
        <w:t>On 6GR duplexing study, RAN1 considers at least following duplex types</w:t>
      </w:r>
    </w:p>
    <w:p w14:paraId="64FAE8BC" w14:textId="77777777" w:rsidR="006B4A48" w:rsidRPr="00984D2A" w:rsidRDefault="006B4A48" w:rsidP="00984D2A">
      <w:pPr>
        <w:numPr>
          <w:ilvl w:val="1"/>
          <w:numId w:val="20"/>
        </w:numPr>
        <w:spacing w:line="252" w:lineRule="auto"/>
        <w:contextualSpacing/>
        <w:rPr>
          <w:rFonts w:eastAsiaTheme="minorEastAsia"/>
          <w:sz w:val="21"/>
          <w:szCs w:val="21"/>
        </w:rPr>
      </w:pPr>
      <w:r w:rsidRPr="00984D2A">
        <w:rPr>
          <w:rFonts w:eastAsiaTheme="minorEastAsia"/>
          <w:sz w:val="21"/>
          <w:szCs w:val="21"/>
        </w:rPr>
        <w:t>FD-FDD</w:t>
      </w:r>
    </w:p>
    <w:p w14:paraId="08BF73E7" w14:textId="77777777" w:rsidR="006B4A48" w:rsidRPr="00984D2A" w:rsidRDefault="006B4A48" w:rsidP="00984D2A">
      <w:pPr>
        <w:numPr>
          <w:ilvl w:val="1"/>
          <w:numId w:val="20"/>
        </w:numPr>
        <w:spacing w:line="252" w:lineRule="auto"/>
        <w:contextualSpacing/>
        <w:rPr>
          <w:rFonts w:eastAsiaTheme="minorEastAsia"/>
          <w:sz w:val="21"/>
          <w:szCs w:val="21"/>
        </w:rPr>
      </w:pPr>
      <w:r w:rsidRPr="00984D2A">
        <w:rPr>
          <w:rFonts w:eastAsiaTheme="minorEastAsia"/>
          <w:sz w:val="21"/>
          <w:szCs w:val="21"/>
        </w:rPr>
        <w:t>Semi-static TDD</w:t>
      </w:r>
    </w:p>
    <w:p w14:paraId="33CE2535" w14:textId="77777777" w:rsidR="006B4A48" w:rsidRPr="00984D2A" w:rsidRDefault="006B4A48" w:rsidP="00984D2A">
      <w:pPr>
        <w:numPr>
          <w:ilvl w:val="1"/>
          <w:numId w:val="20"/>
        </w:numPr>
        <w:spacing w:line="252" w:lineRule="auto"/>
        <w:contextualSpacing/>
        <w:rPr>
          <w:rFonts w:eastAsiaTheme="minorEastAsia"/>
          <w:sz w:val="21"/>
          <w:szCs w:val="21"/>
        </w:rPr>
      </w:pPr>
      <w:proofErr w:type="spellStart"/>
      <w:r w:rsidRPr="00984D2A">
        <w:rPr>
          <w:rFonts w:eastAsiaTheme="minorEastAsia"/>
          <w:sz w:val="21"/>
          <w:szCs w:val="21"/>
        </w:rPr>
        <w:t>gNB</w:t>
      </w:r>
      <w:proofErr w:type="spellEnd"/>
      <w:r w:rsidRPr="00984D2A">
        <w:rPr>
          <w:rFonts w:eastAsiaTheme="minorEastAsia"/>
          <w:sz w:val="21"/>
          <w:szCs w:val="21"/>
        </w:rPr>
        <w:t xml:space="preserve"> semi-static SBFD</w:t>
      </w:r>
    </w:p>
    <w:p w14:paraId="06763641" w14:textId="77777777" w:rsidR="006B4A48" w:rsidRPr="00984D2A" w:rsidRDefault="006B4A48" w:rsidP="00984D2A">
      <w:pPr>
        <w:numPr>
          <w:ilvl w:val="1"/>
          <w:numId w:val="20"/>
        </w:numPr>
        <w:spacing w:line="252" w:lineRule="auto"/>
        <w:contextualSpacing/>
        <w:rPr>
          <w:rFonts w:eastAsiaTheme="minorEastAsia"/>
          <w:sz w:val="21"/>
          <w:szCs w:val="21"/>
        </w:rPr>
      </w:pPr>
      <w:r w:rsidRPr="00984D2A">
        <w:rPr>
          <w:rFonts w:eastAsiaTheme="minorEastAsia"/>
          <w:sz w:val="21"/>
          <w:szCs w:val="21"/>
        </w:rPr>
        <w:t>HD-FDD on UE side</w:t>
      </w:r>
    </w:p>
    <w:p w14:paraId="000C007B" w14:textId="77777777" w:rsidR="006B4A48" w:rsidRPr="00984D2A" w:rsidRDefault="006B4A48" w:rsidP="00984D2A">
      <w:pPr>
        <w:numPr>
          <w:ilvl w:val="1"/>
          <w:numId w:val="20"/>
        </w:numPr>
        <w:spacing w:line="252" w:lineRule="auto"/>
        <w:contextualSpacing/>
        <w:rPr>
          <w:rFonts w:eastAsiaTheme="minorEastAsia"/>
          <w:sz w:val="21"/>
          <w:szCs w:val="21"/>
        </w:rPr>
      </w:pPr>
      <w:r w:rsidRPr="00984D2A">
        <w:rPr>
          <w:rFonts w:eastAsiaTheme="minorEastAsia"/>
          <w:sz w:val="21"/>
          <w:szCs w:val="21"/>
        </w:rPr>
        <w:t>Dynamic TDD</w:t>
      </w:r>
    </w:p>
    <w:p w14:paraId="677B303E" w14:textId="77777777" w:rsidR="006B4A48" w:rsidRPr="00984D2A" w:rsidRDefault="006B4A48" w:rsidP="00984D2A">
      <w:pPr>
        <w:numPr>
          <w:ilvl w:val="0"/>
          <w:numId w:val="20"/>
        </w:numPr>
        <w:spacing w:line="252" w:lineRule="auto"/>
        <w:contextualSpacing/>
        <w:rPr>
          <w:rFonts w:eastAsiaTheme="minorEastAsia"/>
          <w:sz w:val="21"/>
          <w:szCs w:val="21"/>
        </w:rPr>
      </w:pPr>
      <w:r w:rsidRPr="00984D2A">
        <w:rPr>
          <w:rFonts w:eastAsiaTheme="minorEastAsia"/>
          <w:sz w:val="21"/>
          <w:szCs w:val="21"/>
        </w:rPr>
        <w:t>Study whether to consider following duplexing types</w:t>
      </w:r>
    </w:p>
    <w:p w14:paraId="7BF6B840" w14:textId="77777777" w:rsidR="006B4A48" w:rsidRPr="00984D2A" w:rsidRDefault="006B4A48" w:rsidP="00984D2A">
      <w:pPr>
        <w:numPr>
          <w:ilvl w:val="1"/>
          <w:numId w:val="20"/>
        </w:numPr>
        <w:spacing w:line="252" w:lineRule="auto"/>
        <w:contextualSpacing/>
        <w:rPr>
          <w:rFonts w:eastAsiaTheme="minorEastAsia"/>
          <w:sz w:val="21"/>
          <w:szCs w:val="21"/>
        </w:rPr>
      </w:pPr>
      <w:proofErr w:type="spellStart"/>
      <w:r w:rsidRPr="00984D2A">
        <w:rPr>
          <w:rFonts w:eastAsiaTheme="minorEastAsia"/>
          <w:sz w:val="21"/>
          <w:szCs w:val="21"/>
        </w:rPr>
        <w:t>gNB</w:t>
      </w:r>
      <w:proofErr w:type="spellEnd"/>
      <w:r w:rsidRPr="00984D2A">
        <w:rPr>
          <w:rFonts w:eastAsiaTheme="minorEastAsia"/>
          <w:sz w:val="21"/>
          <w:szCs w:val="21"/>
        </w:rPr>
        <w:t xml:space="preserve"> dynamic SBFD</w:t>
      </w:r>
    </w:p>
    <w:p w14:paraId="43077526" w14:textId="77777777" w:rsidR="006B4A48" w:rsidRPr="00984D2A" w:rsidRDefault="006B4A48" w:rsidP="00984D2A">
      <w:pPr>
        <w:numPr>
          <w:ilvl w:val="1"/>
          <w:numId w:val="20"/>
        </w:numPr>
        <w:spacing w:line="252" w:lineRule="auto"/>
        <w:contextualSpacing/>
        <w:rPr>
          <w:rFonts w:eastAsiaTheme="minorEastAsia"/>
          <w:sz w:val="21"/>
          <w:szCs w:val="21"/>
        </w:rPr>
      </w:pPr>
      <w:r w:rsidRPr="00984D2A">
        <w:rPr>
          <w:rFonts w:eastAsiaTheme="minorEastAsia"/>
          <w:sz w:val="21"/>
          <w:szCs w:val="21"/>
        </w:rPr>
        <w:t>UE SBFD</w:t>
      </w:r>
    </w:p>
    <w:p w14:paraId="1025FD10" w14:textId="77777777" w:rsidR="006B4A48" w:rsidRPr="00984D2A" w:rsidRDefault="006B4A48" w:rsidP="00984D2A">
      <w:pPr>
        <w:numPr>
          <w:ilvl w:val="1"/>
          <w:numId w:val="20"/>
        </w:numPr>
        <w:spacing w:line="252" w:lineRule="auto"/>
        <w:contextualSpacing/>
        <w:rPr>
          <w:rFonts w:eastAsiaTheme="minorEastAsia"/>
          <w:sz w:val="21"/>
          <w:szCs w:val="21"/>
        </w:rPr>
      </w:pPr>
      <w:proofErr w:type="spellStart"/>
      <w:r w:rsidRPr="00984D2A">
        <w:rPr>
          <w:rFonts w:eastAsiaTheme="minorEastAsia"/>
          <w:sz w:val="21"/>
          <w:szCs w:val="21"/>
        </w:rPr>
        <w:t>gNB</w:t>
      </w:r>
      <w:proofErr w:type="spellEnd"/>
      <w:r w:rsidRPr="00984D2A">
        <w:rPr>
          <w:rFonts w:eastAsiaTheme="minorEastAsia"/>
          <w:sz w:val="21"/>
          <w:szCs w:val="21"/>
        </w:rPr>
        <w:t xml:space="preserve"> FD</w:t>
      </w:r>
    </w:p>
    <w:p w14:paraId="1C6A0284" w14:textId="77777777" w:rsidR="006B4A48" w:rsidRPr="00984D2A" w:rsidRDefault="006B4A48" w:rsidP="00984D2A">
      <w:pPr>
        <w:numPr>
          <w:ilvl w:val="1"/>
          <w:numId w:val="20"/>
        </w:numPr>
        <w:spacing w:line="252" w:lineRule="auto"/>
        <w:contextualSpacing/>
        <w:rPr>
          <w:rFonts w:eastAsiaTheme="minorEastAsia"/>
          <w:sz w:val="21"/>
          <w:szCs w:val="21"/>
        </w:rPr>
      </w:pPr>
      <w:r w:rsidRPr="00984D2A">
        <w:rPr>
          <w:rFonts w:eastAsiaTheme="minorEastAsia"/>
          <w:sz w:val="21"/>
          <w:szCs w:val="21"/>
        </w:rPr>
        <w:t>Note: Other duplex modes are not precluded</w:t>
      </w:r>
    </w:p>
    <w:p w14:paraId="29EF422B" w14:textId="77777777" w:rsidR="006B4A48" w:rsidRPr="00D03176" w:rsidRDefault="006B4A48" w:rsidP="006B4A48">
      <w:pPr>
        <w:rPr>
          <w:rFonts w:ascii="Times New Roman" w:eastAsia="DengXian" w:hAnsi="Times New Roman"/>
        </w:rPr>
      </w:pPr>
    </w:p>
    <w:p w14:paraId="031EE914" w14:textId="77777777" w:rsidR="004D478D" w:rsidRPr="006E6A48" w:rsidRDefault="004D478D" w:rsidP="004D478D">
      <w:pPr>
        <w:rPr>
          <w:rFonts w:ascii="Times New Roman" w:eastAsia="DengXian" w:hAnsi="Times New Roman"/>
          <w:szCs w:val="20"/>
          <w:highlight w:val="green"/>
        </w:rPr>
      </w:pPr>
      <w:r w:rsidRPr="006E6A48">
        <w:rPr>
          <w:rFonts w:ascii="Times New Roman" w:eastAsia="DengXian" w:hAnsi="Times New Roman"/>
          <w:szCs w:val="20"/>
          <w:highlight w:val="green"/>
        </w:rPr>
        <w:t>Agreement</w:t>
      </w:r>
    </w:p>
    <w:p w14:paraId="53E04349" w14:textId="77777777" w:rsidR="004D478D" w:rsidRPr="00A8550E" w:rsidRDefault="004D478D" w:rsidP="004D478D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line="252" w:lineRule="auto"/>
        <w:ind w:firstLineChars="0"/>
        <w:contextualSpacing/>
        <w:textAlignment w:val="auto"/>
        <w:rPr>
          <w:rFonts w:eastAsiaTheme="minorEastAsia"/>
          <w:sz w:val="21"/>
          <w:szCs w:val="21"/>
        </w:rPr>
      </w:pPr>
      <w:r w:rsidRPr="00A8550E">
        <w:rPr>
          <w:rFonts w:eastAsiaTheme="minorEastAsia"/>
          <w:sz w:val="21"/>
          <w:szCs w:val="21"/>
        </w:rPr>
        <w:t>For harmonized 6GR design for TN and NTN, RAN1 studies to identify the technical aspects affected by NTN characteristics, as well as lessons learned from NR/IoT NTN</w:t>
      </w:r>
    </w:p>
    <w:p w14:paraId="1183AF07" w14:textId="77777777" w:rsidR="006B4A48" w:rsidRDefault="006B4A48" w:rsidP="006B4A48"/>
    <w:p w14:paraId="60A5AED9" w14:textId="339BBCA5" w:rsidR="00740A34" w:rsidRPr="00D03176" w:rsidRDefault="00740A34" w:rsidP="00740A34">
      <w:pPr>
        <w:pStyle w:val="Heading2"/>
        <w:rPr>
          <w:b/>
          <w:bCs/>
          <w:lang w:val="en-US"/>
        </w:rPr>
      </w:pPr>
      <w:r>
        <w:rPr>
          <w:b/>
          <w:bCs/>
          <w:lang w:val="en-US"/>
        </w:rPr>
        <w:t>Waveform</w:t>
      </w:r>
      <w:r w:rsidRPr="00D03176">
        <w:rPr>
          <w:b/>
          <w:bCs/>
          <w:lang w:val="en-US"/>
        </w:rPr>
        <w:t xml:space="preserve"> for 6GR air interface</w:t>
      </w:r>
    </w:p>
    <w:p w14:paraId="4F319259" w14:textId="77777777" w:rsidR="00740A34" w:rsidRPr="00D03176" w:rsidRDefault="00740A34" w:rsidP="00740A34">
      <w:pPr>
        <w:pStyle w:val="Heading3"/>
        <w:rPr>
          <w:lang w:val="en-US"/>
        </w:rPr>
      </w:pPr>
      <w:r w:rsidRPr="00D03176">
        <w:rPr>
          <w:lang w:val="en-US"/>
        </w:rPr>
        <w:t>RAN1 #122bis (Oct-2025)</w:t>
      </w:r>
    </w:p>
    <w:p w14:paraId="0E1FECD1" w14:textId="77777777" w:rsidR="000C6132" w:rsidRPr="000564B3" w:rsidRDefault="000C6132" w:rsidP="000C6132">
      <w:pPr>
        <w:rPr>
          <w:rFonts w:ascii="Times New Roman" w:eastAsiaTheme="minorEastAsia" w:hAnsi="Times New Roman"/>
          <w:szCs w:val="20"/>
          <w:highlight w:val="green"/>
        </w:rPr>
      </w:pPr>
      <w:r w:rsidRPr="000564B3">
        <w:rPr>
          <w:rFonts w:ascii="Times New Roman" w:eastAsiaTheme="minorEastAsia" w:hAnsi="Times New Roman"/>
          <w:szCs w:val="20"/>
          <w:highlight w:val="green"/>
        </w:rPr>
        <w:t>Agreement</w:t>
      </w:r>
    </w:p>
    <w:p w14:paraId="79CCD242" w14:textId="77777777" w:rsidR="000C6132" w:rsidRDefault="000C6132" w:rsidP="000C6132">
      <w:pPr>
        <w:autoSpaceDE w:val="0"/>
        <w:autoSpaceDN w:val="0"/>
        <w:adjustRightInd w:val="0"/>
        <w:snapToGrid w:val="0"/>
        <w:spacing w:after="120" w:line="259" w:lineRule="auto"/>
        <w:rPr>
          <w:rFonts w:ascii="Times New Roman" w:eastAsiaTheme="minorEastAsia" w:hAnsi="Times New Roman"/>
          <w:szCs w:val="20"/>
        </w:rPr>
      </w:pPr>
      <w:r w:rsidRPr="000564B3">
        <w:rPr>
          <w:rFonts w:ascii="Times New Roman" w:eastAsiaTheme="minorEastAsia" w:hAnsi="Times New Roman"/>
          <w:szCs w:val="20"/>
        </w:rPr>
        <w:t xml:space="preserve">Final LS </w:t>
      </w:r>
      <w:hyperlink r:id="rId13" w:tgtFrame="_blank" w:history="1">
        <w:r w:rsidRPr="00736EC5">
          <w:rPr>
            <w:rStyle w:val="Hyperlink"/>
            <w:rFonts w:ascii="Times New Roman" w:eastAsiaTheme="minorEastAsia" w:hAnsi="Times New Roman"/>
            <w:szCs w:val="20"/>
          </w:rPr>
          <w:t>R1-2508069</w:t>
        </w:r>
      </w:hyperlink>
      <w:r>
        <w:rPr>
          <w:rFonts w:ascii="Times New Roman" w:eastAsiaTheme="minorEastAsia" w:hAnsi="Times New Roman"/>
          <w:szCs w:val="20"/>
        </w:rPr>
        <w:t xml:space="preserve"> </w:t>
      </w:r>
      <w:r w:rsidRPr="000564B3">
        <w:rPr>
          <w:rFonts w:ascii="Times New Roman" w:eastAsiaTheme="minorEastAsia" w:hAnsi="Times New Roman"/>
          <w:szCs w:val="20"/>
        </w:rPr>
        <w:t>is endorsed.</w:t>
      </w:r>
    </w:p>
    <w:p w14:paraId="6A97F9F4" w14:textId="77777777" w:rsidR="00740A34" w:rsidRPr="00D03176" w:rsidRDefault="00740A34" w:rsidP="00740A34">
      <w:pPr>
        <w:pStyle w:val="Heading3"/>
        <w:rPr>
          <w:lang w:val="en-US"/>
        </w:rPr>
      </w:pPr>
      <w:r w:rsidRPr="00D03176">
        <w:rPr>
          <w:lang w:val="en-US"/>
        </w:rPr>
        <w:t>RAN1 #122 (Aug-2025)</w:t>
      </w:r>
    </w:p>
    <w:p w14:paraId="235BAF29" w14:textId="77777777" w:rsidR="00A0667D" w:rsidRPr="004A74E1" w:rsidRDefault="00A0667D" w:rsidP="00A0667D">
      <w:pPr>
        <w:rPr>
          <w:rFonts w:ascii="Times New Roman" w:eastAsia="Times New Roman" w:hAnsi="Times New Roman"/>
          <w:highlight w:val="green"/>
        </w:rPr>
      </w:pPr>
      <w:r w:rsidRPr="004A74E1">
        <w:rPr>
          <w:rFonts w:ascii="Times New Roman" w:eastAsia="Times New Roman" w:hAnsi="Times New Roman" w:hint="eastAsia"/>
          <w:highlight w:val="green"/>
        </w:rPr>
        <w:t>Agreement</w:t>
      </w:r>
    </w:p>
    <w:p w14:paraId="0F5B7DCE" w14:textId="77777777" w:rsidR="00A0667D" w:rsidRPr="00A8550E" w:rsidRDefault="00A0667D" w:rsidP="00A0667D">
      <w:pPr>
        <w:rPr>
          <w:rFonts w:eastAsiaTheme="minorEastAsia"/>
          <w:sz w:val="21"/>
          <w:szCs w:val="21"/>
        </w:rPr>
      </w:pPr>
      <w:r w:rsidRPr="00A8550E">
        <w:rPr>
          <w:rFonts w:eastAsiaTheme="minorEastAsia"/>
          <w:sz w:val="21"/>
          <w:szCs w:val="21"/>
        </w:rPr>
        <w:t xml:space="preserve">CP-OFDM </w:t>
      </w:r>
      <w:r w:rsidRPr="00A8550E">
        <w:rPr>
          <w:rFonts w:eastAsiaTheme="minorEastAsia" w:hint="eastAsia"/>
          <w:sz w:val="21"/>
          <w:szCs w:val="21"/>
        </w:rPr>
        <w:t>and</w:t>
      </w:r>
      <w:r w:rsidRPr="00A8550E">
        <w:rPr>
          <w:rFonts w:eastAsiaTheme="minorEastAsia"/>
          <w:sz w:val="21"/>
          <w:szCs w:val="21"/>
        </w:rPr>
        <w:t xml:space="preserve"> DFT-s-OFDM waveforms as defined in 5G NR </w:t>
      </w:r>
      <w:r w:rsidRPr="00A8550E">
        <w:rPr>
          <w:rFonts w:eastAsiaTheme="minorEastAsia" w:hint="eastAsia"/>
          <w:sz w:val="21"/>
          <w:szCs w:val="21"/>
        </w:rPr>
        <w:t xml:space="preserve">are supported as the basis </w:t>
      </w:r>
      <w:r w:rsidRPr="00A8550E">
        <w:rPr>
          <w:rFonts w:eastAsiaTheme="minorEastAsia"/>
          <w:sz w:val="21"/>
          <w:szCs w:val="21"/>
        </w:rPr>
        <w:t>for 6GR for uplink</w:t>
      </w:r>
    </w:p>
    <w:p w14:paraId="7085458E" w14:textId="77777777" w:rsidR="00A8550E" w:rsidRPr="00A8550E" w:rsidRDefault="00A0667D" w:rsidP="00A8550E">
      <w:pPr>
        <w:pStyle w:val="ListParagraph"/>
        <w:numPr>
          <w:ilvl w:val="0"/>
          <w:numId w:val="33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rFonts w:eastAsiaTheme="minorEastAsia"/>
          <w:sz w:val="21"/>
          <w:szCs w:val="21"/>
        </w:rPr>
      </w:pPr>
      <w:r w:rsidRPr="00A8550E">
        <w:rPr>
          <w:rFonts w:eastAsiaTheme="minorEastAsia"/>
          <w:sz w:val="21"/>
          <w:szCs w:val="21"/>
        </w:rPr>
        <w:t>Enhancements/modifications on CP-OFDM/DFT-s-OFDM will be studied as potential additions</w:t>
      </w:r>
    </w:p>
    <w:p w14:paraId="516BBE91" w14:textId="6E8B493B" w:rsidR="00A0667D" w:rsidRPr="00A8550E" w:rsidRDefault="00A0667D" w:rsidP="00A8550E">
      <w:pPr>
        <w:pStyle w:val="ListParagraph"/>
        <w:numPr>
          <w:ilvl w:val="0"/>
          <w:numId w:val="33"/>
        </w:numPr>
        <w:overflowPunct/>
        <w:autoSpaceDE/>
        <w:autoSpaceDN/>
        <w:adjustRightInd/>
        <w:spacing w:after="180"/>
        <w:ind w:firstLineChars="0"/>
        <w:contextualSpacing/>
        <w:textAlignment w:val="auto"/>
        <w:rPr>
          <w:rFonts w:ascii="Times New Roman" w:eastAsia="Times New Roman" w:hAnsi="Times New Roman"/>
          <w:lang w:eastAsia="en-US"/>
        </w:rPr>
      </w:pPr>
      <w:r w:rsidRPr="00A8550E">
        <w:rPr>
          <w:rFonts w:eastAsiaTheme="minorEastAsia" w:hint="eastAsia"/>
          <w:sz w:val="21"/>
          <w:szCs w:val="21"/>
        </w:rPr>
        <w:t>Other OFDM based waveforms are not precluded.</w:t>
      </w:r>
    </w:p>
    <w:p w14:paraId="2D7A9E56" w14:textId="77777777" w:rsidR="00A0667D" w:rsidRPr="006C2291" w:rsidRDefault="00A0667D" w:rsidP="00A0667D">
      <w:pPr>
        <w:pStyle w:val="ListParagraph"/>
        <w:spacing w:after="180"/>
        <w:ind w:firstLine="480"/>
        <w:contextualSpacing/>
        <w:rPr>
          <w:rFonts w:eastAsia="DengXian"/>
          <w:highlight w:val="yellow"/>
        </w:rPr>
      </w:pPr>
    </w:p>
    <w:p w14:paraId="54192507" w14:textId="77777777" w:rsidR="00A0667D" w:rsidRPr="00E311FC" w:rsidRDefault="00A0667D" w:rsidP="00A0667D">
      <w:pPr>
        <w:rPr>
          <w:rFonts w:ascii="Times New Roman" w:eastAsia="Times New Roman" w:hAnsi="Times New Roman"/>
          <w:highlight w:val="green"/>
        </w:rPr>
      </w:pPr>
      <w:r w:rsidRPr="00E311FC">
        <w:rPr>
          <w:rFonts w:ascii="Times New Roman" w:eastAsia="Times New Roman" w:hAnsi="Times New Roman" w:hint="eastAsia"/>
          <w:highlight w:val="green"/>
        </w:rPr>
        <w:t>Agreement</w:t>
      </w:r>
    </w:p>
    <w:p w14:paraId="63AE6AF0" w14:textId="77777777" w:rsidR="00A0667D" w:rsidRPr="006A3CF1" w:rsidRDefault="00A0667D" w:rsidP="00A0667D">
      <w:pPr>
        <w:rPr>
          <w:rFonts w:eastAsiaTheme="minorEastAsia"/>
          <w:sz w:val="21"/>
          <w:szCs w:val="21"/>
        </w:rPr>
      </w:pPr>
      <w:r w:rsidRPr="006A3CF1">
        <w:rPr>
          <w:rFonts w:eastAsiaTheme="minorEastAsia"/>
          <w:sz w:val="21"/>
          <w:szCs w:val="21"/>
        </w:rPr>
        <w:t>CP-OFDM waveform as defined in 5G NR is supported as the basis for 6GR for downlink</w:t>
      </w:r>
    </w:p>
    <w:p w14:paraId="471A6B91" w14:textId="77777777" w:rsidR="006A3CF1" w:rsidRDefault="00A0667D" w:rsidP="006A3CF1">
      <w:pPr>
        <w:pStyle w:val="ListParagraph"/>
        <w:numPr>
          <w:ilvl w:val="0"/>
          <w:numId w:val="33"/>
        </w:numPr>
        <w:ind w:firstLineChars="0"/>
        <w:rPr>
          <w:rFonts w:eastAsiaTheme="minorEastAsia"/>
          <w:sz w:val="21"/>
          <w:szCs w:val="21"/>
        </w:rPr>
      </w:pPr>
      <w:r w:rsidRPr="006A3CF1">
        <w:rPr>
          <w:rFonts w:eastAsiaTheme="minorEastAsia"/>
          <w:sz w:val="21"/>
          <w:szCs w:val="21"/>
        </w:rPr>
        <w:t>Enhancements/modifications on CP-OFDM will be studied as potential additions</w:t>
      </w:r>
    </w:p>
    <w:p w14:paraId="5A227848" w14:textId="09ACD956" w:rsidR="00A0667D" w:rsidRPr="006A3CF1" w:rsidRDefault="00A0667D" w:rsidP="006A3CF1">
      <w:pPr>
        <w:pStyle w:val="ListParagraph"/>
        <w:numPr>
          <w:ilvl w:val="0"/>
          <w:numId w:val="33"/>
        </w:numPr>
        <w:ind w:firstLineChars="0"/>
        <w:rPr>
          <w:rFonts w:eastAsiaTheme="minorEastAsia"/>
          <w:sz w:val="21"/>
          <w:szCs w:val="21"/>
        </w:rPr>
      </w:pPr>
      <w:r w:rsidRPr="006A3CF1">
        <w:rPr>
          <w:rFonts w:eastAsiaTheme="minorEastAsia"/>
          <w:sz w:val="21"/>
          <w:szCs w:val="21"/>
        </w:rPr>
        <w:t xml:space="preserve">DFT-s-OFDM or any other OFDM-based waveform will be studied as a </w:t>
      </w:r>
      <w:r w:rsidRPr="006A3CF1">
        <w:rPr>
          <w:rFonts w:eastAsiaTheme="minorEastAsia" w:hint="eastAsia"/>
          <w:sz w:val="21"/>
          <w:szCs w:val="21"/>
        </w:rPr>
        <w:t xml:space="preserve">potential </w:t>
      </w:r>
      <w:r w:rsidRPr="006A3CF1">
        <w:rPr>
          <w:rFonts w:eastAsiaTheme="minorEastAsia"/>
          <w:sz w:val="21"/>
          <w:szCs w:val="21"/>
        </w:rPr>
        <w:t>additional waveform for downlink</w:t>
      </w:r>
    </w:p>
    <w:p w14:paraId="3CB9B04C" w14:textId="77777777" w:rsidR="00740A34" w:rsidRDefault="00740A34" w:rsidP="006B4A48"/>
    <w:p w14:paraId="1EAFFDBB" w14:textId="77777777" w:rsidR="00740A34" w:rsidRPr="00D03176" w:rsidRDefault="00740A34" w:rsidP="006B4A48"/>
    <w:p w14:paraId="68928DDE" w14:textId="4DE2A97E" w:rsidR="006B4A48" w:rsidRPr="00D03176" w:rsidRDefault="00EF58F2" w:rsidP="006B4A48">
      <w:pPr>
        <w:pStyle w:val="Heading2"/>
        <w:rPr>
          <w:b/>
          <w:bCs/>
          <w:lang w:val="en-US"/>
        </w:rPr>
      </w:pPr>
      <w:r>
        <w:rPr>
          <w:b/>
          <w:bCs/>
          <w:lang w:val="en-US"/>
        </w:rPr>
        <w:t>F</w:t>
      </w:r>
      <w:r w:rsidR="007F5592" w:rsidRPr="00D03176">
        <w:rPr>
          <w:b/>
          <w:bCs/>
          <w:lang w:val="en-US"/>
        </w:rPr>
        <w:t>rame structure for 6GR air interface</w:t>
      </w:r>
    </w:p>
    <w:p w14:paraId="1AAD0632" w14:textId="41046787" w:rsidR="00421B0E" w:rsidRPr="00D03176" w:rsidRDefault="006B4A48" w:rsidP="00421B0E">
      <w:pPr>
        <w:pStyle w:val="Heading3"/>
        <w:rPr>
          <w:lang w:val="en-US"/>
        </w:rPr>
      </w:pPr>
      <w:r w:rsidRPr="00D03176">
        <w:rPr>
          <w:lang w:val="en-US"/>
        </w:rPr>
        <w:t>RAN1 #122bis (Oct-2025)</w:t>
      </w:r>
    </w:p>
    <w:p w14:paraId="1598EE20" w14:textId="77777777" w:rsidR="00EA375B" w:rsidRPr="00670F62" w:rsidRDefault="00EA375B" w:rsidP="00EA375B">
      <w:pPr>
        <w:rPr>
          <w:rFonts w:eastAsiaTheme="minorEastAsia"/>
          <w:szCs w:val="20"/>
          <w:highlight w:val="green"/>
        </w:rPr>
      </w:pPr>
      <w:r w:rsidRPr="00670F62">
        <w:rPr>
          <w:rFonts w:eastAsiaTheme="minorEastAsia" w:hint="eastAsia"/>
          <w:szCs w:val="20"/>
          <w:highlight w:val="green"/>
        </w:rPr>
        <w:t>Agreement</w:t>
      </w:r>
    </w:p>
    <w:p w14:paraId="26F40CB4" w14:textId="77777777" w:rsidR="00EA375B" w:rsidRPr="00397ACB" w:rsidRDefault="00EA375B" w:rsidP="00EA375B">
      <w:pPr>
        <w:spacing w:after="160"/>
        <w:rPr>
          <w:rFonts w:eastAsiaTheme="minorEastAsia"/>
          <w:sz w:val="21"/>
          <w:szCs w:val="21"/>
        </w:rPr>
      </w:pPr>
      <w:r w:rsidRPr="00397ACB">
        <w:rPr>
          <w:rFonts w:eastAsiaTheme="minorEastAsia" w:hint="eastAsia"/>
          <w:sz w:val="21"/>
          <w:szCs w:val="21"/>
        </w:rPr>
        <w:t>For communication, 6GR considers NR</w:t>
      </w:r>
      <w:r w:rsidRPr="00397ACB">
        <w:rPr>
          <w:rFonts w:eastAsiaTheme="minorEastAsia"/>
          <w:sz w:val="21"/>
          <w:szCs w:val="21"/>
        </w:rPr>
        <w:t xml:space="preserve"> frame structure used as a starting point </w:t>
      </w:r>
      <w:r w:rsidRPr="00397ACB">
        <w:rPr>
          <w:rFonts w:eastAsiaTheme="minorEastAsia" w:hint="eastAsia"/>
          <w:sz w:val="21"/>
          <w:szCs w:val="21"/>
        </w:rPr>
        <w:t>for</w:t>
      </w:r>
      <w:r w:rsidRPr="00397ACB">
        <w:rPr>
          <w:rFonts w:eastAsiaTheme="minorEastAsia"/>
          <w:sz w:val="21"/>
          <w:szCs w:val="21"/>
        </w:rPr>
        <w:t xml:space="preserve"> </w:t>
      </w:r>
      <w:r w:rsidRPr="00397ACB">
        <w:rPr>
          <w:rFonts w:eastAsiaTheme="minorEastAsia" w:hint="eastAsia"/>
          <w:sz w:val="21"/>
          <w:szCs w:val="21"/>
        </w:rPr>
        <w:t>the study item,</w:t>
      </w:r>
    </w:p>
    <w:p w14:paraId="7B982F60" w14:textId="1FF1BF67" w:rsidR="00EA375B" w:rsidRPr="00670F62" w:rsidRDefault="00EA375B" w:rsidP="00EA375B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after="160"/>
        <w:ind w:firstLineChars="0"/>
        <w:textAlignment w:val="auto"/>
        <w:rPr>
          <w:rFonts w:eastAsiaTheme="minorEastAsia"/>
          <w:szCs w:val="20"/>
        </w:rPr>
      </w:pPr>
      <w:r w:rsidRPr="00397ACB">
        <w:rPr>
          <w:rFonts w:eastAsiaTheme="minorEastAsia"/>
          <w:sz w:val="21"/>
          <w:szCs w:val="21"/>
        </w:rPr>
        <w:t>Resource defined by one subcarrier and one symbol is called as resource element (RE</w:t>
      </w:r>
      <w:r w:rsidR="00397ACB">
        <w:rPr>
          <w:rFonts w:eastAsiaTheme="minorEastAsia"/>
          <w:sz w:val="21"/>
          <w:szCs w:val="21"/>
        </w:rPr>
        <w:t>)</w:t>
      </w:r>
      <w:r w:rsidRPr="00670F62">
        <w:rPr>
          <w:rFonts w:eastAsiaTheme="minorEastAsia"/>
          <w:szCs w:val="20"/>
        </w:rPr>
        <w:t xml:space="preserve">. </w:t>
      </w:r>
    </w:p>
    <w:p w14:paraId="185E7BD9" w14:textId="77777777" w:rsidR="00EA375B" w:rsidRPr="00397ACB" w:rsidRDefault="00EA375B" w:rsidP="00EA375B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after="160"/>
        <w:ind w:firstLineChars="0"/>
        <w:textAlignment w:val="auto"/>
        <w:rPr>
          <w:rFonts w:eastAsiaTheme="minorEastAsia"/>
          <w:sz w:val="21"/>
          <w:szCs w:val="21"/>
        </w:rPr>
      </w:pPr>
      <w:r w:rsidRPr="00397ACB">
        <w:rPr>
          <w:rFonts w:eastAsiaTheme="minorEastAsia" w:hint="eastAsia"/>
          <w:sz w:val="21"/>
          <w:szCs w:val="21"/>
        </w:rPr>
        <w:t xml:space="preserve">Resource block (RB) is defined </w:t>
      </w:r>
      <w:r w:rsidRPr="00397ACB">
        <w:rPr>
          <w:rFonts w:eastAsiaTheme="minorEastAsia"/>
          <w:sz w:val="21"/>
          <w:szCs w:val="21"/>
        </w:rPr>
        <w:t xml:space="preserve">where the number of </w:t>
      </w:r>
      <w:r w:rsidRPr="00397ACB">
        <w:rPr>
          <w:rFonts w:eastAsiaTheme="minorEastAsia" w:hint="eastAsia"/>
          <w:sz w:val="21"/>
          <w:szCs w:val="21"/>
        </w:rPr>
        <w:t xml:space="preserve">consecutive </w:t>
      </w:r>
      <w:r w:rsidRPr="00397ACB">
        <w:rPr>
          <w:rFonts w:eastAsiaTheme="minorEastAsia"/>
          <w:sz w:val="21"/>
          <w:szCs w:val="21"/>
        </w:rPr>
        <w:t>subcarriers per RB is the same for all numerologies</w:t>
      </w:r>
      <w:r w:rsidRPr="00397ACB">
        <w:rPr>
          <w:rFonts w:eastAsiaTheme="minorEastAsia" w:hint="eastAsia"/>
          <w:sz w:val="21"/>
          <w:szCs w:val="21"/>
        </w:rPr>
        <w:t xml:space="preserve"> and</w:t>
      </w:r>
      <w:r w:rsidRPr="00397ACB">
        <w:rPr>
          <w:rFonts w:eastAsiaTheme="minorEastAsia"/>
          <w:sz w:val="21"/>
          <w:szCs w:val="21"/>
        </w:rPr>
        <w:t xml:space="preserve"> the number of subcarriers per RB is 12</w:t>
      </w:r>
    </w:p>
    <w:p w14:paraId="7BC204FA" w14:textId="77777777" w:rsidR="00EA375B" w:rsidRPr="00397ACB" w:rsidRDefault="00EA375B" w:rsidP="00EA375B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after="160"/>
        <w:ind w:firstLineChars="0"/>
        <w:textAlignment w:val="auto"/>
        <w:rPr>
          <w:rFonts w:eastAsiaTheme="minorEastAsia"/>
          <w:sz w:val="21"/>
          <w:szCs w:val="21"/>
        </w:rPr>
      </w:pPr>
      <w:r w:rsidRPr="00397ACB">
        <w:rPr>
          <w:rFonts w:eastAsiaTheme="minorEastAsia" w:hint="eastAsia"/>
          <w:sz w:val="21"/>
          <w:szCs w:val="21"/>
        </w:rPr>
        <w:t>Radio Frame length is 10ms</w:t>
      </w:r>
    </w:p>
    <w:p w14:paraId="5D45E028" w14:textId="77777777" w:rsidR="00EA375B" w:rsidRPr="00397ACB" w:rsidRDefault="00EA375B" w:rsidP="00EA375B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after="160"/>
        <w:ind w:firstLineChars="0"/>
        <w:textAlignment w:val="auto"/>
        <w:rPr>
          <w:rFonts w:eastAsiaTheme="minorEastAsia"/>
          <w:sz w:val="21"/>
          <w:szCs w:val="21"/>
        </w:rPr>
      </w:pPr>
      <w:r w:rsidRPr="00397ACB">
        <w:rPr>
          <w:rFonts w:eastAsiaTheme="minorEastAsia" w:hint="eastAsia"/>
          <w:sz w:val="21"/>
          <w:szCs w:val="21"/>
        </w:rPr>
        <w:t>E</w:t>
      </w:r>
      <w:r w:rsidRPr="00397ACB">
        <w:rPr>
          <w:rFonts w:eastAsiaTheme="minorEastAsia"/>
          <w:sz w:val="21"/>
          <w:szCs w:val="21"/>
        </w:rPr>
        <w:t xml:space="preserve">ach radio frame is split into 10 subframes, each with a duration of 1 </w:t>
      </w:r>
      <w:proofErr w:type="spellStart"/>
      <w:r w:rsidRPr="00397ACB">
        <w:rPr>
          <w:rFonts w:eastAsiaTheme="minorEastAsia"/>
          <w:sz w:val="21"/>
          <w:szCs w:val="21"/>
        </w:rPr>
        <w:t>ms</w:t>
      </w:r>
      <w:proofErr w:type="spellEnd"/>
    </w:p>
    <w:p w14:paraId="5CB549C1" w14:textId="77777777" w:rsidR="00EA375B" w:rsidRPr="00397ACB" w:rsidRDefault="00EA375B" w:rsidP="00EA375B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after="160"/>
        <w:ind w:firstLineChars="0"/>
        <w:textAlignment w:val="auto"/>
        <w:rPr>
          <w:rFonts w:eastAsiaTheme="minorEastAsia"/>
          <w:sz w:val="21"/>
          <w:szCs w:val="21"/>
        </w:rPr>
      </w:pPr>
      <w:r w:rsidRPr="00397ACB">
        <w:rPr>
          <w:rFonts w:eastAsiaTheme="minorEastAsia" w:hint="eastAsia"/>
          <w:sz w:val="21"/>
          <w:szCs w:val="21"/>
        </w:rPr>
        <w:t xml:space="preserve">For given SCS and for given symbol, the symbol duration, normal CP length and boundary </w:t>
      </w:r>
      <w:proofErr w:type="gramStart"/>
      <w:r w:rsidRPr="00397ACB">
        <w:rPr>
          <w:rFonts w:eastAsiaTheme="minorEastAsia" w:hint="eastAsia"/>
          <w:sz w:val="21"/>
          <w:szCs w:val="21"/>
        </w:rPr>
        <w:t>is</w:t>
      </w:r>
      <w:proofErr w:type="gramEnd"/>
      <w:r w:rsidRPr="00397ACB">
        <w:rPr>
          <w:rFonts w:eastAsiaTheme="minorEastAsia" w:hint="eastAsia"/>
          <w:sz w:val="21"/>
          <w:szCs w:val="21"/>
        </w:rPr>
        <w:t xml:space="preserve"> same as NR design.</w:t>
      </w:r>
    </w:p>
    <w:p w14:paraId="31DB482E" w14:textId="77777777" w:rsidR="00EA375B" w:rsidRPr="00397ACB" w:rsidRDefault="00EA375B" w:rsidP="00EA375B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after="160"/>
        <w:ind w:firstLineChars="0"/>
        <w:textAlignment w:val="auto"/>
        <w:rPr>
          <w:rFonts w:eastAsiaTheme="minorEastAsia"/>
          <w:sz w:val="21"/>
          <w:szCs w:val="21"/>
        </w:rPr>
      </w:pPr>
      <w:r w:rsidRPr="00397ACB">
        <w:rPr>
          <w:rFonts w:eastAsiaTheme="minorEastAsia" w:hint="eastAsia"/>
          <w:sz w:val="21"/>
          <w:szCs w:val="21"/>
        </w:rPr>
        <w:t xml:space="preserve">A slot is defined as supporting </w:t>
      </w:r>
      <w:r w:rsidRPr="00397ACB">
        <w:rPr>
          <w:rFonts w:eastAsiaTheme="minorEastAsia"/>
          <w:sz w:val="21"/>
          <w:szCs w:val="21"/>
        </w:rPr>
        <w:t xml:space="preserve">14 </w:t>
      </w:r>
      <w:r w:rsidRPr="00397ACB">
        <w:rPr>
          <w:rFonts w:eastAsiaTheme="minorEastAsia" w:hint="eastAsia"/>
          <w:sz w:val="21"/>
          <w:szCs w:val="21"/>
        </w:rPr>
        <w:t xml:space="preserve">consecutive </w:t>
      </w:r>
      <w:r w:rsidRPr="00397ACB">
        <w:rPr>
          <w:rFonts w:eastAsiaTheme="minorEastAsia"/>
          <w:sz w:val="21"/>
          <w:szCs w:val="21"/>
        </w:rPr>
        <w:t>symbol</w:t>
      </w:r>
      <w:r w:rsidRPr="00397ACB">
        <w:rPr>
          <w:rFonts w:eastAsiaTheme="minorEastAsia" w:hint="eastAsia"/>
          <w:sz w:val="21"/>
          <w:szCs w:val="21"/>
        </w:rPr>
        <w:t>s</w:t>
      </w:r>
      <w:r w:rsidRPr="00397ACB">
        <w:rPr>
          <w:rFonts w:eastAsiaTheme="minorEastAsia"/>
          <w:sz w:val="21"/>
          <w:szCs w:val="21"/>
        </w:rPr>
        <w:t xml:space="preserve"> </w:t>
      </w:r>
      <w:r w:rsidRPr="00397ACB">
        <w:rPr>
          <w:rFonts w:eastAsiaTheme="minorEastAsia" w:hint="eastAsia"/>
          <w:sz w:val="21"/>
          <w:szCs w:val="21"/>
        </w:rPr>
        <w:t>for normal CP case and all subcarrier spacings.</w:t>
      </w:r>
    </w:p>
    <w:p w14:paraId="2B607AA0" w14:textId="77777777" w:rsidR="003C5075" w:rsidRPr="00670F62" w:rsidRDefault="003C5075" w:rsidP="003C5075">
      <w:pPr>
        <w:rPr>
          <w:rFonts w:eastAsiaTheme="minorEastAsia"/>
          <w:szCs w:val="20"/>
          <w:highlight w:val="green"/>
        </w:rPr>
      </w:pPr>
      <w:r w:rsidRPr="00670F62">
        <w:rPr>
          <w:rFonts w:eastAsiaTheme="minorEastAsia" w:hint="eastAsia"/>
          <w:szCs w:val="20"/>
          <w:highlight w:val="green"/>
        </w:rPr>
        <w:t>Agreement</w:t>
      </w:r>
    </w:p>
    <w:p w14:paraId="2F4D11F6" w14:textId="77777777" w:rsidR="003C5075" w:rsidRPr="00397ACB" w:rsidRDefault="003C5075" w:rsidP="003C5075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160"/>
        <w:ind w:firstLineChars="0"/>
        <w:textAlignment w:val="auto"/>
        <w:rPr>
          <w:rFonts w:eastAsiaTheme="minorEastAsia"/>
          <w:sz w:val="21"/>
          <w:szCs w:val="21"/>
        </w:rPr>
      </w:pPr>
      <w:r w:rsidRPr="00397ACB">
        <w:rPr>
          <w:rFonts w:eastAsiaTheme="minorEastAsia"/>
          <w:sz w:val="21"/>
          <w:szCs w:val="21"/>
        </w:rPr>
        <w:t xml:space="preserve">RAN1 </w:t>
      </w:r>
      <w:r w:rsidRPr="00397ACB">
        <w:rPr>
          <w:rFonts w:eastAsiaTheme="minorEastAsia" w:hint="eastAsia"/>
          <w:sz w:val="21"/>
          <w:szCs w:val="21"/>
        </w:rPr>
        <w:t xml:space="preserve">assumes 400MHz </w:t>
      </w:r>
      <w:r w:rsidRPr="00397ACB">
        <w:rPr>
          <w:rFonts w:eastAsiaTheme="minorEastAsia"/>
          <w:sz w:val="21"/>
          <w:szCs w:val="21"/>
        </w:rPr>
        <w:t>maximum channel bandwidth</w:t>
      </w:r>
      <w:r w:rsidRPr="00397ACB">
        <w:rPr>
          <w:rFonts w:eastAsiaTheme="minorEastAsia" w:hint="eastAsia"/>
          <w:sz w:val="21"/>
          <w:szCs w:val="21"/>
        </w:rPr>
        <w:t xml:space="preserve"> at network side and 30kHz SCS</w:t>
      </w:r>
      <w:r w:rsidRPr="00397ACB">
        <w:rPr>
          <w:rFonts w:eastAsiaTheme="minorEastAsia"/>
          <w:sz w:val="21"/>
          <w:szCs w:val="21"/>
        </w:rPr>
        <w:t xml:space="preserve"> </w:t>
      </w:r>
      <w:r w:rsidRPr="00397ACB">
        <w:rPr>
          <w:rFonts w:eastAsiaTheme="minorEastAsia" w:hint="eastAsia"/>
          <w:sz w:val="21"/>
          <w:szCs w:val="21"/>
        </w:rPr>
        <w:t>around 7GHz</w:t>
      </w:r>
      <w:r w:rsidRPr="00397ACB">
        <w:rPr>
          <w:rFonts w:eastAsiaTheme="minorEastAsia"/>
          <w:sz w:val="21"/>
          <w:szCs w:val="21"/>
        </w:rPr>
        <w:t xml:space="preserve"> </w:t>
      </w:r>
    </w:p>
    <w:p w14:paraId="3AB6C8EF" w14:textId="77777777" w:rsidR="003C5075" w:rsidRPr="00A86EA7" w:rsidRDefault="003C5075" w:rsidP="003C5075">
      <w:pPr>
        <w:pStyle w:val="ListParagraph"/>
        <w:numPr>
          <w:ilvl w:val="0"/>
          <w:numId w:val="25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  <w:sz w:val="21"/>
          <w:szCs w:val="21"/>
        </w:rPr>
      </w:pPr>
      <w:r w:rsidRPr="00A86EA7">
        <w:rPr>
          <w:rFonts w:eastAsiaTheme="minorEastAsia"/>
          <w:sz w:val="21"/>
          <w:szCs w:val="21"/>
        </w:rPr>
        <w:t>S</w:t>
      </w:r>
      <w:r w:rsidRPr="00A86EA7">
        <w:rPr>
          <w:rFonts w:eastAsiaTheme="minorEastAsia" w:hint="eastAsia"/>
          <w:sz w:val="21"/>
          <w:szCs w:val="21"/>
        </w:rPr>
        <w:t xml:space="preserve">tudy whether and how to enable UE to support 400MHz bandwidth </w:t>
      </w:r>
    </w:p>
    <w:p w14:paraId="1F6D707A" w14:textId="48736040" w:rsidR="00421B0E" w:rsidRPr="00D03176" w:rsidRDefault="00421B0E" w:rsidP="00421B0E"/>
    <w:p w14:paraId="21B32898" w14:textId="22C91A15" w:rsidR="006B4A48" w:rsidRPr="00D03176" w:rsidRDefault="006B4A48" w:rsidP="006B4A48">
      <w:pPr>
        <w:pStyle w:val="Heading3"/>
        <w:rPr>
          <w:lang w:val="en-US"/>
        </w:rPr>
      </w:pPr>
      <w:r w:rsidRPr="00D03176">
        <w:rPr>
          <w:lang w:val="en-US"/>
        </w:rPr>
        <w:t>RAN1 #122 (Aug-2025)</w:t>
      </w:r>
    </w:p>
    <w:p w14:paraId="4B4B118D" w14:textId="77777777" w:rsidR="001F5933" w:rsidRPr="00023844" w:rsidRDefault="001F5933" w:rsidP="001F5933">
      <w:pPr>
        <w:rPr>
          <w:rFonts w:eastAsia="DengXian"/>
          <w:highlight w:val="green"/>
        </w:rPr>
      </w:pPr>
      <w:r w:rsidRPr="00023844">
        <w:rPr>
          <w:rFonts w:eastAsia="DengXian" w:hint="eastAsia"/>
          <w:highlight w:val="green"/>
        </w:rPr>
        <w:t>Agreement</w:t>
      </w:r>
    </w:p>
    <w:p w14:paraId="19ED23DE" w14:textId="77777777" w:rsidR="001F5933" w:rsidRPr="00A86EA7" w:rsidRDefault="001F5933" w:rsidP="001F5933">
      <w:pPr>
        <w:pStyle w:val="ListParagraph"/>
        <w:numPr>
          <w:ilvl w:val="0"/>
          <w:numId w:val="21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  <w:sz w:val="21"/>
          <w:szCs w:val="21"/>
        </w:rPr>
      </w:pPr>
      <w:r w:rsidRPr="00A86EA7">
        <w:rPr>
          <w:rFonts w:eastAsiaTheme="minorEastAsia" w:hint="eastAsia"/>
          <w:sz w:val="21"/>
          <w:szCs w:val="21"/>
        </w:rPr>
        <w:t xml:space="preserve">6GR takes the following SCS as start point for discussion for all the signals/channels except PRACH. </w:t>
      </w:r>
    </w:p>
    <w:p w14:paraId="3985C6BA" w14:textId="77777777" w:rsidR="001F5933" w:rsidRPr="00A86EA7" w:rsidRDefault="001F5933" w:rsidP="00A86EA7">
      <w:pPr>
        <w:pStyle w:val="ListParagraph"/>
        <w:numPr>
          <w:ilvl w:val="1"/>
          <w:numId w:val="21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  <w:sz w:val="21"/>
          <w:szCs w:val="21"/>
        </w:rPr>
      </w:pPr>
      <w:r w:rsidRPr="00A86EA7">
        <w:rPr>
          <w:rFonts w:eastAsiaTheme="minorEastAsia" w:hint="eastAsia"/>
          <w:sz w:val="21"/>
          <w:szCs w:val="21"/>
        </w:rPr>
        <w:t>For sub 6GHz</w:t>
      </w:r>
    </w:p>
    <w:p w14:paraId="5C25A78F" w14:textId="77777777" w:rsidR="001F5933" w:rsidRPr="00A86EA7" w:rsidRDefault="001F5933" w:rsidP="00A86EA7">
      <w:pPr>
        <w:pStyle w:val="ListParagraph"/>
        <w:numPr>
          <w:ilvl w:val="2"/>
          <w:numId w:val="21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  <w:sz w:val="21"/>
          <w:szCs w:val="21"/>
        </w:rPr>
      </w:pPr>
      <w:r w:rsidRPr="00A86EA7">
        <w:rPr>
          <w:rFonts w:eastAsiaTheme="minorEastAsia" w:hint="eastAsia"/>
          <w:sz w:val="21"/>
          <w:szCs w:val="21"/>
        </w:rPr>
        <w:t>The following subcarrier spacing is at least supported</w:t>
      </w:r>
    </w:p>
    <w:p w14:paraId="2B99F88F" w14:textId="77777777" w:rsidR="001F5933" w:rsidRPr="00A86EA7" w:rsidRDefault="001F5933" w:rsidP="00A86EA7">
      <w:pPr>
        <w:pStyle w:val="ListParagraph"/>
        <w:numPr>
          <w:ilvl w:val="3"/>
          <w:numId w:val="21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  <w:sz w:val="21"/>
          <w:szCs w:val="21"/>
        </w:rPr>
      </w:pPr>
      <w:r w:rsidRPr="00A86EA7">
        <w:rPr>
          <w:rFonts w:eastAsiaTheme="minorEastAsia" w:hint="eastAsia"/>
          <w:sz w:val="21"/>
          <w:szCs w:val="21"/>
        </w:rPr>
        <w:t>15kHz SCS for FDD, 30kHz SCS for TDD</w:t>
      </w:r>
    </w:p>
    <w:p w14:paraId="4CE15719" w14:textId="77777777" w:rsidR="001F5933" w:rsidRPr="00A86EA7" w:rsidRDefault="001F5933" w:rsidP="00A86EA7">
      <w:pPr>
        <w:pStyle w:val="ListParagraph"/>
        <w:numPr>
          <w:ilvl w:val="2"/>
          <w:numId w:val="21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  <w:sz w:val="21"/>
          <w:szCs w:val="21"/>
        </w:rPr>
      </w:pPr>
      <w:r w:rsidRPr="00A86EA7">
        <w:rPr>
          <w:rFonts w:eastAsiaTheme="minorEastAsia" w:hint="eastAsia"/>
          <w:sz w:val="21"/>
          <w:szCs w:val="21"/>
        </w:rPr>
        <w:t>FFS: 30kHz SCS for FDD for around e.g., 1-2.5GHz</w:t>
      </w:r>
    </w:p>
    <w:p w14:paraId="7BD7290E" w14:textId="77777777" w:rsidR="001F5933" w:rsidRPr="00A86EA7" w:rsidRDefault="001F5933" w:rsidP="00A86EA7">
      <w:pPr>
        <w:pStyle w:val="ListParagraph"/>
        <w:numPr>
          <w:ilvl w:val="2"/>
          <w:numId w:val="21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  <w:sz w:val="21"/>
          <w:szCs w:val="21"/>
        </w:rPr>
      </w:pPr>
      <w:r w:rsidRPr="00A86EA7">
        <w:rPr>
          <w:rFonts w:eastAsiaTheme="minorEastAsia" w:hint="eastAsia"/>
          <w:sz w:val="21"/>
          <w:szCs w:val="21"/>
        </w:rPr>
        <w:t>FFS: 7.5kHz SCS for sub1GHz (FDD)</w:t>
      </w:r>
    </w:p>
    <w:p w14:paraId="084EE92A" w14:textId="77777777" w:rsidR="001F5933" w:rsidRPr="00A86EA7" w:rsidRDefault="001F5933" w:rsidP="00A86EA7">
      <w:pPr>
        <w:pStyle w:val="ListParagraph"/>
        <w:numPr>
          <w:ilvl w:val="2"/>
          <w:numId w:val="21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  <w:sz w:val="21"/>
          <w:szCs w:val="21"/>
        </w:rPr>
      </w:pPr>
      <w:r w:rsidRPr="00A86EA7">
        <w:rPr>
          <w:rFonts w:eastAsiaTheme="minorEastAsia" w:hint="eastAsia"/>
          <w:sz w:val="21"/>
          <w:szCs w:val="21"/>
        </w:rPr>
        <w:t>Whether to discuss the FFS will be subject to RANP decision.</w:t>
      </w:r>
    </w:p>
    <w:p w14:paraId="56539319" w14:textId="77777777" w:rsidR="001F5933" w:rsidRPr="00A86EA7" w:rsidRDefault="001F5933" w:rsidP="001F5933">
      <w:pPr>
        <w:pStyle w:val="ListParagraph"/>
        <w:numPr>
          <w:ilvl w:val="1"/>
          <w:numId w:val="21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  <w:sz w:val="21"/>
          <w:szCs w:val="21"/>
        </w:rPr>
      </w:pPr>
      <w:r w:rsidRPr="00A86EA7">
        <w:rPr>
          <w:rFonts w:eastAsiaTheme="minorEastAsia" w:hint="eastAsia"/>
          <w:sz w:val="21"/>
          <w:szCs w:val="21"/>
        </w:rPr>
        <w:t>For around 7GHz</w:t>
      </w:r>
    </w:p>
    <w:p w14:paraId="5F3F11AD" w14:textId="77777777" w:rsidR="001F5933" w:rsidRPr="00A86EA7" w:rsidRDefault="001F5933" w:rsidP="001F5933">
      <w:pPr>
        <w:pStyle w:val="ListParagraph"/>
        <w:numPr>
          <w:ilvl w:val="2"/>
          <w:numId w:val="21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  <w:sz w:val="21"/>
          <w:szCs w:val="21"/>
        </w:rPr>
      </w:pPr>
      <w:r w:rsidRPr="00A86EA7">
        <w:rPr>
          <w:rFonts w:eastAsiaTheme="minorEastAsia" w:hint="eastAsia"/>
          <w:sz w:val="21"/>
          <w:szCs w:val="21"/>
        </w:rPr>
        <w:t>The following subcarrier spacing options can be studied</w:t>
      </w:r>
    </w:p>
    <w:p w14:paraId="119613C2" w14:textId="77777777" w:rsidR="001F5933" w:rsidRPr="00A86EA7" w:rsidRDefault="001F5933" w:rsidP="001F5933">
      <w:pPr>
        <w:pStyle w:val="ListParagraph"/>
        <w:numPr>
          <w:ilvl w:val="3"/>
          <w:numId w:val="21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  <w:sz w:val="21"/>
          <w:szCs w:val="21"/>
        </w:rPr>
      </w:pPr>
      <w:r w:rsidRPr="00A86EA7">
        <w:rPr>
          <w:rFonts w:eastAsiaTheme="minorEastAsia" w:hint="eastAsia"/>
          <w:sz w:val="21"/>
          <w:szCs w:val="21"/>
        </w:rPr>
        <w:t>30kHz, 60kHz</w:t>
      </w:r>
    </w:p>
    <w:p w14:paraId="4580C142" w14:textId="77777777" w:rsidR="001F5933" w:rsidRPr="00A86EA7" w:rsidRDefault="001F5933" w:rsidP="001F5933">
      <w:pPr>
        <w:pStyle w:val="ListParagraph"/>
        <w:numPr>
          <w:ilvl w:val="1"/>
          <w:numId w:val="21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  <w:sz w:val="21"/>
          <w:szCs w:val="21"/>
        </w:rPr>
      </w:pPr>
      <w:r w:rsidRPr="00A86EA7">
        <w:rPr>
          <w:rFonts w:eastAsiaTheme="minorEastAsia" w:hint="eastAsia"/>
          <w:sz w:val="21"/>
          <w:szCs w:val="21"/>
        </w:rPr>
        <w:t>FFS: For around 15GHz</w:t>
      </w:r>
    </w:p>
    <w:p w14:paraId="7782DB43" w14:textId="77777777" w:rsidR="001F5933" w:rsidRPr="00881E02" w:rsidRDefault="001F5933" w:rsidP="00A86EA7">
      <w:pPr>
        <w:pStyle w:val="ListParagraph"/>
        <w:numPr>
          <w:ilvl w:val="2"/>
          <w:numId w:val="21"/>
        </w:numPr>
        <w:overflowPunct/>
        <w:autoSpaceDE/>
        <w:autoSpaceDN/>
        <w:adjustRightInd/>
        <w:ind w:firstLineChars="0"/>
        <w:textAlignment w:val="auto"/>
        <w:rPr>
          <w:rFonts w:eastAsia="DengXian"/>
          <w:szCs w:val="20"/>
        </w:rPr>
      </w:pPr>
      <w:r w:rsidRPr="00A86EA7">
        <w:rPr>
          <w:rFonts w:eastAsiaTheme="minorEastAsia" w:hint="eastAsia"/>
          <w:sz w:val="21"/>
          <w:szCs w:val="21"/>
        </w:rPr>
        <w:t>The following subcarrier spacing options can be studied</w:t>
      </w:r>
    </w:p>
    <w:p w14:paraId="722294D2" w14:textId="77777777" w:rsidR="001F5933" w:rsidRPr="00A86EA7" w:rsidRDefault="001F5933" w:rsidP="00A86EA7">
      <w:pPr>
        <w:pStyle w:val="ListParagraph"/>
        <w:numPr>
          <w:ilvl w:val="3"/>
          <w:numId w:val="21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  <w:sz w:val="21"/>
          <w:szCs w:val="21"/>
        </w:rPr>
      </w:pPr>
      <w:r w:rsidRPr="00A86EA7">
        <w:rPr>
          <w:rFonts w:eastAsiaTheme="minorEastAsia" w:hint="eastAsia"/>
          <w:sz w:val="21"/>
          <w:szCs w:val="21"/>
        </w:rPr>
        <w:t xml:space="preserve">30kHz, 60kHz, 120kHz </w:t>
      </w:r>
    </w:p>
    <w:p w14:paraId="33B42351" w14:textId="77777777" w:rsidR="001F5933" w:rsidRPr="00A86EA7" w:rsidRDefault="001F5933" w:rsidP="00A86EA7">
      <w:pPr>
        <w:pStyle w:val="ListParagraph"/>
        <w:numPr>
          <w:ilvl w:val="2"/>
          <w:numId w:val="21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  <w:sz w:val="21"/>
          <w:szCs w:val="21"/>
        </w:rPr>
      </w:pPr>
      <w:r w:rsidRPr="00A86EA7">
        <w:rPr>
          <w:rFonts w:eastAsiaTheme="minorEastAsia" w:hint="eastAsia"/>
          <w:sz w:val="21"/>
          <w:szCs w:val="21"/>
        </w:rPr>
        <w:t>Whether to discuss it will be subject to RANP decision</w:t>
      </w:r>
    </w:p>
    <w:p w14:paraId="20BBAAFA" w14:textId="77777777" w:rsidR="001F5933" w:rsidRPr="00A86EA7" w:rsidRDefault="001F5933" w:rsidP="00A86EA7">
      <w:pPr>
        <w:pStyle w:val="ListParagraph"/>
        <w:numPr>
          <w:ilvl w:val="1"/>
          <w:numId w:val="21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  <w:sz w:val="21"/>
          <w:szCs w:val="21"/>
        </w:rPr>
      </w:pPr>
      <w:r w:rsidRPr="00A86EA7">
        <w:rPr>
          <w:rFonts w:eastAsiaTheme="minorEastAsia" w:hint="eastAsia"/>
          <w:sz w:val="21"/>
          <w:szCs w:val="21"/>
        </w:rPr>
        <w:t>For between 24.25GHz - 52.6GHz</w:t>
      </w:r>
    </w:p>
    <w:p w14:paraId="5A9AF669" w14:textId="77777777" w:rsidR="001F5933" w:rsidRPr="00A86EA7" w:rsidRDefault="001F5933" w:rsidP="00A86EA7">
      <w:pPr>
        <w:pStyle w:val="ListParagraph"/>
        <w:numPr>
          <w:ilvl w:val="2"/>
          <w:numId w:val="21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  <w:sz w:val="21"/>
          <w:szCs w:val="21"/>
        </w:rPr>
      </w:pPr>
      <w:r w:rsidRPr="00A86EA7">
        <w:rPr>
          <w:rFonts w:eastAsiaTheme="minorEastAsia"/>
          <w:sz w:val="21"/>
          <w:szCs w:val="21"/>
        </w:rPr>
        <w:t>S</w:t>
      </w:r>
      <w:r w:rsidRPr="00A86EA7">
        <w:rPr>
          <w:rFonts w:eastAsiaTheme="minorEastAsia" w:hint="eastAsia"/>
          <w:sz w:val="21"/>
          <w:szCs w:val="21"/>
        </w:rPr>
        <w:t>ubcarrier spacing 120kHz is supported</w:t>
      </w:r>
    </w:p>
    <w:p w14:paraId="05EBFFD3" w14:textId="77777777" w:rsidR="001F5933" w:rsidRPr="00A86EA7" w:rsidRDefault="001F5933" w:rsidP="00A86EA7">
      <w:pPr>
        <w:pStyle w:val="ListParagraph"/>
        <w:numPr>
          <w:ilvl w:val="1"/>
          <w:numId w:val="21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  <w:sz w:val="21"/>
          <w:szCs w:val="21"/>
        </w:rPr>
      </w:pPr>
      <w:r w:rsidRPr="00A86EA7">
        <w:rPr>
          <w:rFonts w:eastAsiaTheme="minorEastAsia" w:hint="eastAsia"/>
          <w:sz w:val="21"/>
          <w:szCs w:val="21"/>
        </w:rPr>
        <w:t xml:space="preserve">FFS </w:t>
      </w:r>
      <w:r w:rsidRPr="00A86EA7">
        <w:rPr>
          <w:rFonts w:eastAsiaTheme="minorEastAsia"/>
          <w:sz w:val="21"/>
          <w:szCs w:val="21"/>
        </w:rPr>
        <w:t>whether</w:t>
      </w:r>
      <w:r w:rsidRPr="00A86EA7">
        <w:rPr>
          <w:rFonts w:eastAsiaTheme="minorEastAsia" w:hint="eastAsia"/>
          <w:sz w:val="21"/>
          <w:szCs w:val="21"/>
        </w:rPr>
        <w:t xml:space="preserve"> to allow using additional subcarrier spacing for SSB</w:t>
      </w:r>
    </w:p>
    <w:p w14:paraId="49C207C9" w14:textId="77777777" w:rsidR="001F5933" w:rsidRPr="00881E02" w:rsidRDefault="001F5933" w:rsidP="001F5933">
      <w:pPr>
        <w:pStyle w:val="ListParagraph"/>
        <w:numPr>
          <w:ilvl w:val="0"/>
          <w:numId w:val="21"/>
        </w:numPr>
        <w:overflowPunct/>
        <w:autoSpaceDE/>
        <w:autoSpaceDN/>
        <w:adjustRightInd/>
        <w:ind w:firstLineChars="0"/>
        <w:textAlignment w:val="auto"/>
        <w:rPr>
          <w:rFonts w:eastAsia="DengXian"/>
          <w:szCs w:val="20"/>
        </w:rPr>
      </w:pPr>
      <w:r w:rsidRPr="00A86EA7">
        <w:rPr>
          <w:rFonts w:eastAsiaTheme="minorEastAsia" w:hint="eastAsia"/>
          <w:sz w:val="21"/>
          <w:szCs w:val="21"/>
        </w:rPr>
        <w:t xml:space="preserve">FFS subcarrier spacing for </w:t>
      </w:r>
      <w:r w:rsidRPr="00A86EA7">
        <w:rPr>
          <w:rFonts w:eastAsiaTheme="minorEastAsia"/>
          <w:sz w:val="21"/>
          <w:szCs w:val="21"/>
        </w:rPr>
        <w:t>PRACH</w:t>
      </w:r>
      <w:r w:rsidRPr="00A86EA7">
        <w:rPr>
          <w:rFonts w:eastAsiaTheme="minorEastAsia" w:hint="eastAsia"/>
          <w:sz w:val="21"/>
          <w:szCs w:val="21"/>
        </w:rPr>
        <w:t xml:space="preserve"> and up to initial access discussion</w:t>
      </w:r>
      <w:r w:rsidRPr="00881E02">
        <w:rPr>
          <w:rFonts w:eastAsia="DengXian" w:hint="eastAsia"/>
          <w:szCs w:val="20"/>
        </w:rPr>
        <w:t>.</w:t>
      </w:r>
    </w:p>
    <w:p w14:paraId="19E5CFBC" w14:textId="77777777" w:rsidR="001F5933" w:rsidRPr="00A86EA7" w:rsidRDefault="001F5933" w:rsidP="001F5933">
      <w:pPr>
        <w:rPr>
          <w:rFonts w:eastAsiaTheme="minorEastAsia"/>
          <w:sz w:val="21"/>
          <w:szCs w:val="21"/>
        </w:rPr>
      </w:pPr>
      <w:r w:rsidRPr="00A86EA7">
        <w:rPr>
          <w:rFonts w:eastAsiaTheme="minorEastAsia" w:hint="eastAsia"/>
          <w:sz w:val="21"/>
          <w:szCs w:val="21"/>
        </w:rPr>
        <w:t>Conclusion</w:t>
      </w:r>
    </w:p>
    <w:p w14:paraId="205F3085" w14:textId="77777777" w:rsidR="001F5933" w:rsidRPr="00A86EA7" w:rsidRDefault="001F5933" w:rsidP="00A86EA7">
      <w:pPr>
        <w:rPr>
          <w:rFonts w:eastAsiaTheme="minorEastAsia"/>
          <w:sz w:val="21"/>
          <w:szCs w:val="21"/>
        </w:rPr>
      </w:pPr>
      <w:r w:rsidRPr="00A86EA7">
        <w:rPr>
          <w:rFonts w:eastAsiaTheme="minorEastAsia"/>
          <w:sz w:val="21"/>
          <w:szCs w:val="21"/>
        </w:rPr>
        <w:t>Numerologies</w:t>
      </w:r>
      <w:r w:rsidRPr="00A86EA7">
        <w:rPr>
          <w:rFonts w:eastAsiaTheme="minorEastAsia" w:hint="eastAsia"/>
          <w:sz w:val="21"/>
          <w:szCs w:val="21"/>
        </w:rPr>
        <w:t xml:space="preserve"> </w:t>
      </w:r>
      <w:r w:rsidRPr="00A86EA7">
        <w:rPr>
          <w:rFonts w:eastAsiaTheme="minorEastAsia"/>
          <w:sz w:val="21"/>
          <w:szCs w:val="21"/>
        </w:rPr>
        <w:t xml:space="preserve">for sensing </w:t>
      </w:r>
      <w:r w:rsidRPr="00A86EA7">
        <w:rPr>
          <w:rFonts w:eastAsiaTheme="minorEastAsia" w:hint="eastAsia"/>
          <w:sz w:val="21"/>
          <w:szCs w:val="21"/>
        </w:rPr>
        <w:t>is up to sensing agenda discussion.</w:t>
      </w:r>
    </w:p>
    <w:p w14:paraId="0A899CA9" w14:textId="77777777" w:rsidR="000707D0" w:rsidRPr="00881E02" w:rsidRDefault="000707D0" w:rsidP="000707D0">
      <w:pPr>
        <w:rPr>
          <w:rFonts w:eastAsia="DengXian"/>
          <w:szCs w:val="20"/>
          <w:highlight w:val="green"/>
        </w:rPr>
      </w:pPr>
      <w:r w:rsidRPr="00881E02">
        <w:rPr>
          <w:rFonts w:eastAsia="DengXian" w:hint="eastAsia"/>
          <w:szCs w:val="20"/>
          <w:highlight w:val="green"/>
        </w:rPr>
        <w:t>Agreement</w:t>
      </w:r>
    </w:p>
    <w:p w14:paraId="5C4BC5D3" w14:textId="77777777" w:rsidR="000707D0" w:rsidRPr="003867DE" w:rsidRDefault="000707D0" w:rsidP="000707D0">
      <w:pPr>
        <w:pStyle w:val="ListParagraph"/>
        <w:numPr>
          <w:ilvl w:val="0"/>
          <w:numId w:val="21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  <w:sz w:val="21"/>
          <w:szCs w:val="21"/>
        </w:rPr>
      </w:pPr>
      <w:r w:rsidRPr="003867DE">
        <w:rPr>
          <w:rFonts w:eastAsiaTheme="minorEastAsia" w:hint="eastAsia"/>
          <w:sz w:val="21"/>
          <w:szCs w:val="21"/>
        </w:rPr>
        <w:t>6GR supports normal cyclic prefix, i.e., same as the normal CP defined in NR.</w:t>
      </w:r>
    </w:p>
    <w:p w14:paraId="61F125F6" w14:textId="77777777" w:rsidR="000707D0" w:rsidRPr="003867DE" w:rsidRDefault="000707D0" w:rsidP="003867DE">
      <w:pPr>
        <w:pStyle w:val="ListParagraph"/>
        <w:numPr>
          <w:ilvl w:val="1"/>
          <w:numId w:val="21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  <w:sz w:val="21"/>
          <w:szCs w:val="21"/>
        </w:rPr>
      </w:pPr>
      <w:r w:rsidRPr="003867DE">
        <w:rPr>
          <w:rFonts w:eastAsiaTheme="minorEastAsia" w:hint="eastAsia"/>
          <w:sz w:val="21"/>
          <w:szCs w:val="21"/>
        </w:rPr>
        <w:t>FFS p</w:t>
      </w:r>
      <w:r w:rsidRPr="003867DE">
        <w:rPr>
          <w:rFonts w:eastAsiaTheme="minorEastAsia"/>
          <w:sz w:val="21"/>
          <w:szCs w:val="21"/>
        </w:rPr>
        <w:t xml:space="preserve">otential </w:t>
      </w:r>
      <w:r w:rsidRPr="003867DE">
        <w:rPr>
          <w:rFonts w:eastAsiaTheme="minorEastAsia" w:hint="eastAsia"/>
          <w:sz w:val="21"/>
          <w:szCs w:val="21"/>
        </w:rPr>
        <w:t>need for</w:t>
      </w:r>
      <w:r w:rsidRPr="003867DE">
        <w:rPr>
          <w:rFonts w:eastAsiaTheme="minorEastAsia"/>
          <w:sz w:val="21"/>
          <w:szCs w:val="21"/>
        </w:rPr>
        <w:t xml:space="preserve"> </w:t>
      </w:r>
      <w:r w:rsidRPr="003867DE">
        <w:rPr>
          <w:rFonts w:eastAsiaTheme="minorEastAsia" w:hint="eastAsia"/>
          <w:sz w:val="21"/>
          <w:szCs w:val="21"/>
        </w:rPr>
        <w:t xml:space="preserve">other </w:t>
      </w:r>
      <w:r w:rsidRPr="003867DE">
        <w:rPr>
          <w:rFonts w:eastAsiaTheme="minorEastAsia"/>
          <w:sz w:val="21"/>
          <w:szCs w:val="21"/>
        </w:rPr>
        <w:t>CP</w:t>
      </w:r>
    </w:p>
    <w:p w14:paraId="1B7F9B9B" w14:textId="2075EC54" w:rsidR="006B4A48" w:rsidRPr="00D03176" w:rsidRDefault="006B4A48" w:rsidP="006B4A48"/>
    <w:p w14:paraId="64CCD3EA" w14:textId="446728C5" w:rsidR="00C67780" w:rsidRPr="00D03176" w:rsidRDefault="00C67780" w:rsidP="00C67780">
      <w:pPr>
        <w:pStyle w:val="Heading2"/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>Modulation</w:t>
      </w:r>
      <w:r w:rsidR="00293CE0" w:rsidRPr="006203D0">
        <w:rPr>
          <w:rFonts w:eastAsia="DengXian Light" w:hint="eastAsia"/>
          <w:sz w:val="36"/>
          <w:szCs w:val="32"/>
          <w:lang w:val="en-US"/>
        </w:rPr>
        <w:t xml:space="preserve">, </w:t>
      </w:r>
      <w:r w:rsidR="00293CE0" w:rsidRPr="00293CE0">
        <w:rPr>
          <w:rFonts w:hint="eastAsia"/>
          <w:b/>
          <w:bCs/>
          <w:lang w:val="en-US"/>
        </w:rPr>
        <w:t>joint channel coding and modulation</w:t>
      </w:r>
    </w:p>
    <w:p w14:paraId="20EAB36B" w14:textId="77777777" w:rsidR="00C67780" w:rsidRPr="00D03176" w:rsidRDefault="00C67780" w:rsidP="00C67780">
      <w:pPr>
        <w:pStyle w:val="Heading3"/>
        <w:rPr>
          <w:lang w:val="en-US"/>
        </w:rPr>
      </w:pPr>
      <w:r w:rsidRPr="00D03176">
        <w:rPr>
          <w:lang w:val="en-US"/>
        </w:rPr>
        <w:t>RAN1 #122bis (Oct-2025)</w:t>
      </w:r>
    </w:p>
    <w:p w14:paraId="23F70C1C" w14:textId="77777777" w:rsidR="00F04FF7" w:rsidRPr="00FC05A7" w:rsidRDefault="00F04FF7" w:rsidP="00F04FF7">
      <w:pPr>
        <w:rPr>
          <w:rFonts w:eastAsia="DengXian"/>
          <w:highlight w:val="green"/>
        </w:rPr>
      </w:pPr>
      <w:r w:rsidRPr="00FC05A7">
        <w:rPr>
          <w:rFonts w:eastAsia="DengXian" w:hint="eastAsia"/>
          <w:highlight w:val="green"/>
        </w:rPr>
        <w:t>Agreement</w:t>
      </w:r>
    </w:p>
    <w:p w14:paraId="579857AD" w14:textId="77777777" w:rsidR="00F04FF7" w:rsidRPr="00FD0B9B" w:rsidRDefault="00F04FF7" w:rsidP="00F04FF7">
      <w:pPr>
        <w:rPr>
          <w:rFonts w:eastAsiaTheme="minorEastAsia"/>
          <w:sz w:val="21"/>
          <w:szCs w:val="21"/>
        </w:rPr>
      </w:pPr>
      <w:r w:rsidRPr="00FD0B9B">
        <w:rPr>
          <w:rFonts w:eastAsiaTheme="minorEastAsia"/>
          <w:sz w:val="21"/>
          <w:szCs w:val="21"/>
        </w:rPr>
        <w:t xml:space="preserve">For the study of uniform 4096QAM for DL and uniform 1024QAM for UL, need to study performance </w:t>
      </w:r>
      <w:r w:rsidRPr="00FD0B9B">
        <w:rPr>
          <w:rFonts w:eastAsiaTheme="minorEastAsia" w:hint="eastAsia"/>
          <w:sz w:val="21"/>
          <w:szCs w:val="21"/>
        </w:rPr>
        <w:t>(assuming</w:t>
      </w:r>
      <w:r w:rsidRPr="00FD0B9B">
        <w:rPr>
          <w:rFonts w:eastAsiaTheme="minorEastAsia"/>
          <w:sz w:val="21"/>
          <w:szCs w:val="21"/>
        </w:rPr>
        <w:t xml:space="preserve"> realistic channel estimation, time/</w:t>
      </w:r>
      <w:proofErr w:type="spellStart"/>
      <w:r w:rsidRPr="00FD0B9B">
        <w:rPr>
          <w:rFonts w:eastAsiaTheme="minorEastAsia"/>
          <w:sz w:val="21"/>
          <w:szCs w:val="21"/>
        </w:rPr>
        <w:t>freq</w:t>
      </w:r>
      <w:proofErr w:type="spellEnd"/>
      <w:r w:rsidRPr="00FD0B9B">
        <w:rPr>
          <w:rFonts w:eastAsiaTheme="minorEastAsia"/>
          <w:sz w:val="21"/>
          <w:szCs w:val="21"/>
        </w:rPr>
        <w:t xml:space="preserve"> synchronization assumption, phase noise assumption</w:t>
      </w:r>
      <w:r w:rsidRPr="00FD0B9B">
        <w:rPr>
          <w:rFonts w:eastAsiaTheme="minorEastAsia" w:hint="eastAsia"/>
          <w:sz w:val="21"/>
          <w:szCs w:val="21"/>
        </w:rPr>
        <w:t xml:space="preserve">, </w:t>
      </w:r>
      <w:proofErr w:type="spellStart"/>
      <w:r w:rsidRPr="00FD0B9B">
        <w:rPr>
          <w:rFonts w:eastAsiaTheme="minorEastAsia" w:hint="eastAsia"/>
          <w:sz w:val="21"/>
          <w:szCs w:val="21"/>
        </w:rPr>
        <w:t>etc</w:t>
      </w:r>
      <w:proofErr w:type="spellEnd"/>
      <w:r w:rsidRPr="00FD0B9B">
        <w:rPr>
          <w:rFonts w:eastAsiaTheme="minorEastAsia"/>
          <w:sz w:val="21"/>
          <w:szCs w:val="21"/>
        </w:rPr>
        <w:t>), complexity/power consumption, requirements, benefit/necessity under applicable scenarios, associated restrictions, and challenges (such as EVM requirement, PAPR increase</w:t>
      </w:r>
      <w:proofErr w:type="gramStart"/>
      <w:r w:rsidRPr="00FD0B9B">
        <w:rPr>
          <w:rFonts w:eastAsiaTheme="minorEastAsia"/>
          <w:sz w:val="21"/>
          <w:szCs w:val="21"/>
        </w:rPr>
        <w:t>, MPR or A-</w:t>
      </w:r>
      <w:proofErr w:type="gramEnd"/>
      <w:r w:rsidRPr="00FD0B9B">
        <w:rPr>
          <w:rFonts w:eastAsiaTheme="minorEastAsia"/>
          <w:sz w:val="21"/>
          <w:szCs w:val="21"/>
        </w:rPr>
        <w:t>MPR increase</w:t>
      </w:r>
      <w:r w:rsidRPr="00FD0B9B">
        <w:rPr>
          <w:rFonts w:eastAsiaTheme="minorEastAsia" w:hint="eastAsia"/>
          <w:sz w:val="21"/>
          <w:szCs w:val="21"/>
        </w:rPr>
        <w:t xml:space="preserve"> under realistic PA model</w:t>
      </w:r>
      <w:r w:rsidRPr="00FD0B9B">
        <w:rPr>
          <w:rFonts w:eastAsiaTheme="minorEastAsia"/>
          <w:sz w:val="21"/>
          <w:szCs w:val="21"/>
        </w:rPr>
        <w:t>).</w:t>
      </w:r>
    </w:p>
    <w:p w14:paraId="0A6868F5" w14:textId="77777777" w:rsidR="00F04FF7" w:rsidRPr="00FD0B9B" w:rsidRDefault="00F04FF7" w:rsidP="00FD0B9B">
      <w:pPr>
        <w:pStyle w:val="ListParagraph"/>
        <w:numPr>
          <w:ilvl w:val="0"/>
          <w:numId w:val="36"/>
        </w:numPr>
        <w:ind w:firstLineChars="0"/>
        <w:rPr>
          <w:rFonts w:eastAsiaTheme="minorEastAsia"/>
          <w:sz w:val="21"/>
          <w:szCs w:val="21"/>
        </w:rPr>
      </w:pPr>
      <w:r w:rsidRPr="00FD0B9B">
        <w:rPr>
          <w:rFonts w:eastAsiaTheme="minorEastAsia"/>
          <w:sz w:val="21"/>
          <w:szCs w:val="21"/>
        </w:rPr>
        <w:t>FFS: How to involve RAN4 early</w:t>
      </w:r>
    </w:p>
    <w:p w14:paraId="628F4210" w14:textId="77777777" w:rsidR="00F04FF7" w:rsidRPr="00FD0B9B" w:rsidRDefault="00F04FF7" w:rsidP="00FD0B9B">
      <w:pPr>
        <w:pStyle w:val="ListParagraph"/>
        <w:numPr>
          <w:ilvl w:val="0"/>
          <w:numId w:val="36"/>
        </w:numPr>
        <w:ind w:firstLineChars="0"/>
        <w:rPr>
          <w:rFonts w:eastAsiaTheme="minorEastAsia"/>
          <w:sz w:val="21"/>
          <w:szCs w:val="21"/>
        </w:rPr>
      </w:pPr>
      <w:r w:rsidRPr="00FD0B9B">
        <w:rPr>
          <w:rFonts w:eastAsiaTheme="minorEastAsia" w:hint="eastAsia"/>
          <w:sz w:val="21"/>
          <w:szCs w:val="21"/>
        </w:rPr>
        <w:t>FFS: Shaping of higher order modulation</w:t>
      </w:r>
    </w:p>
    <w:p w14:paraId="2CE64F75" w14:textId="77777777" w:rsidR="00F04FF7" w:rsidRPr="00FD0B9B" w:rsidRDefault="00F04FF7" w:rsidP="00FD0B9B">
      <w:pPr>
        <w:pStyle w:val="ListParagraph"/>
        <w:numPr>
          <w:ilvl w:val="0"/>
          <w:numId w:val="36"/>
        </w:numPr>
        <w:ind w:firstLineChars="0"/>
        <w:rPr>
          <w:rFonts w:eastAsiaTheme="minorEastAsia"/>
          <w:sz w:val="21"/>
          <w:szCs w:val="21"/>
        </w:rPr>
      </w:pPr>
      <w:r w:rsidRPr="00FD0B9B">
        <w:rPr>
          <w:rFonts w:eastAsiaTheme="minorEastAsia"/>
          <w:sz w:val="21"/>
          <w:szCs w:val="21"/>
        </w:rPr>
        <w:t xml:space="preserve">System level evaluation can be done after link level evaluation. </w:t>
      </w:r>
    </w:p>
    <w:p w14:paraId="2E53EA87" w14:textId="77777777" w:rsidR="00C67780" w:rsidRDefault="00C67780" w:rsidP="006B4A48"/>
    <w:p w14:paraId="5D249B98" w14:textId="77777777" w:rsidR="00C67780" w:rsidRPr="00D03176" w:rsidRDefault="00C67780" w:rsidP="00C67780">
      <w:pPr>
        <w:pStyle w:val="Heading3"/>
        <w:rPr>
          <w:lang w:val="en-US"/>
        </w:rPr>
      </w:pPr>
      <w:r w:rsidRPr="00D03176">
        <w:rPr>
          <w:lang w:val="en-US"/>
        </w:rPr>
        <w:t>RAN1 #122 (Aug-2025)</w:t>
      </w:r>
    </w:p>
    <w:p w14:paraId="035266E9" w14:textId="77777777" w:rsidR="00497334" w:rsidRPr="0014337C" w:rsidRDefault="00497334" w:rsidP="00497334">
      <w:pPr>
        <w:rPr>
          <w:rFonts w:eastAsia="DengXian"/>
          <w:highlight w:val="green"/>
        </w:rPr>
      </w:pPr>
      <w:r w:rsidRPr="0014337C">
        <w:rPr>
          <w:rFonts w:eastAsia="DengXian" w:hint="eastAsia"/>
          <w:highlight w:val="green"/>
        </w:rPr>
        <w:t>Agreement</w:t>
      </w:r>
    </w:p>
    <w:p w14:paraId="0B429A4A" w14:textId="77777777" w:rsidR="00497334" w:rsidRPr="00FD0B9B" w:rsidRDefault="00497334" w:rsidP="00FD0B9B">
      <w:pPr>
        <w:pStyle w:val="ListParagraph"/>
        <w:numPr>
          <w:ilvl w:val="0"/>
          <w:numId w:val="36"/>
        </w:numPr>
        <w:ind w:firstLineChars="0"/>
        <w:rPr>
          <w:rFonts w:eastAsiaTheme="minorEastAsia"/>
          <w:sz w:val="21"/>
          <w:szCs w:val="21"/>
        </w:rPr>
      </w:pPr>
      <w:r w:rsidRPr="00FD0B9B">
        <w:rPr>
          <w:rFonts w:eastAsiaTheme="minorEastAsia"/>
          <w:sz w:val="21"/>
          <w:szCs w:val="21"/>
        </w:rPr>
        <w:t>For 6GR DL, 5G NR uniform QPSK, 16QAM, 64QAM, 256QAM and 1024QAM are supported as basis for study for data channel</w:t>
      </w:r>
    </w:p>
    <w:p w14:paraId="1525D1B8" w14:textId="77777777" w:rsidR="00497334" w:rsidRPr="00FD0B9B" w:rsidRDefault="00497334" w:rsidP="00FD0B9B">
      <w:pPr>
        <w:pStyle w:val="ListParagraph"/>
        <w:numPr>
          <w:ilvl w:val="1"/>
          <w:numId w:val="36"/>
        </w:numPr>
        <w:ind w:firstLineChars="0"/>
        <w:rPr>
          <w:rFonts w:eastAsiaTheme="minorEastAsia"/>
          <w:sz w:val="21"/>
          <w:szCs w:val="21"/>
        </w:rPr>
      </w:pPr>
      <w:r w:rsidRPr="00FD0B9B">
        <w:rPr>
          <w:rFonts w:eastAsiaTheme="minorEastAsia"/>
          <w:sz w:val="21"/>
          <w:szCs w:val="21"/>
        </w:rPr>
        <w:t>FFS: Enhancements and other modulation schemes</w:t>
      </w:r>
    </w:p>
    <w:p w14:paraId="66EB393A" w14:textId="77777777" w:rsidR="00497334" w:rsidRPr="00FD0B9B" w:rsidRDefault="00497334" w:rsidP="00FD0B9B">
      <w:pPr>
        <w:pStyle w:val="ListParagraph"/>
        <w:numPr>
          <w:ilvl w:val="0"/>
          <w:numId w:val="36"/>
        </w:numPr>
        <w:ind w:firstLineChars="0"/>
        <w:rPr>
          <w:rFonts w:eastAsiaTheme="minorEastAsia"/>
          <w:sz w:val="21"/>
          <w:szCs w:val="21"/>
        </w:rPr>
      </w:pPr>
      <w:r w:rsidRPr="00FD0B9B">
        <w:rPr>
          <w:rFonts w:eastAsiaTheme="minorEastAsia"/>
          <w:sz w:val="21"/>
          <w:szCs w:val="21"/>
        </w:rPr>
        <w:t>For 6GR UL, 5G NR uniform QPSK, 16QAM, 64QAM, and 256QAM are supported as basis for study for CP-OFDM for data channel</w:t>
      </w:r>
    </w:p>
    <w:p w14:paraId="68FF5C44" w14:textId="77777777" w:rsidR="00497334" w:rsidRPr="00FD0B9B" w:rsidRDefault="00497334" w:rsidP="00FD0B9B">
      <w:pPr>
        <w:pStyle w:val="ListParagraph"/>
        <w:numPr>
          <w:ilvl w:val="1"/>
          <w:numId w:val="36"/>
        </w:numPr>
        <w:ind w:firstLineChars="0"/>
        <w:rPr>
          <w:rFonts w:eastAsiaTheme="minorEastAsia"/>
          <w:sz w:val="21"/>
          <w:szCs w:val="21"/>
        </w:rPr>
      </w:pPr>
      <w:r w:rsidRPr="00FD0B9B">
        <w:rPr>
          <w:rFonts w:eastAsiaTheme="minorEastAsia"/>
          <w:sz w:val="21"/>
          <w:szCs w:val="21"/>
        </w:rPr>
        <w:t>FFS: Enhancements and other modulation schemes</w:t>
      </w:r>
    </w:p>
    <w:p w14:paraId="27839E55" w14:textId="77777777" w:rsidR="00497334" w:rsidRPr="00FD0B9B" w:rsidRDefault="00497334" w:rsidP="00FD0B9B">
      <w:pPr>
        <w:pStyle w:val="ListParagraph"/>
        <w:numPr>
          <w:ilvl w:val="0"/>
          <w:numId w:val="36"/>
        </w:numPr>
        <w:ind w:firstLineChars="0"/>
        <w:rPr>
          <w:rFonts w:eastAsiaTheme="minorEastAsia"/>
          <w:sz w:val="21"/>
          <w:szCs w:val="21"/>
        </w:rPr>
      </w:pPr>
      <w:r w:rsidRPr="00FD0B9B">
        <w:rPr>
          <w:rFonts w:eastAsiaTheme="minorEastAsia"/>
          <w:sz w:val="21"/>
          <w:szCs w:val="21"/>
        </w:rPr>
        <w:t>For 6GR UL, 5G NR pi/2 BPSK, uniform QPSK, 16QAM, 64QAM, and 256QAM are supported as basis for study for DFT-s-OFDM for data channel</w:t>
      </w:r>
    </w:p>
    <w:p w14:paraId="7F5DDF7E" w14:textId="77777777" w:rsidR="00497334" w:rsidRPr="00FD0B9B" w:rsidRDefault="00497334" w:rsidP="00FD0B9B">
      <w:pPr>
        <w:pStyle w:val="ListParagraph"/>
        <w:numPr>
          <w:ilvl w:val="1"/>
          <w:numId w:val="36"/>
        </w:numPr>
        <w:ind w:firstLineChars="0"/>
        <w:rPr>
          <w:rFonts w:eastAsiaTheme="minorEastAsia"/>
          <w:sz w:val="21"/>
          <w:szCs w:val="21"/>
        </w:rPr>
      </w:pPr>
      <w:r w:rsidRPr="00FD0B9B">
        <w:rPr>
          <w:rFonts w:eastAsiaTheme="minorEastAsia"/>
          <w:sz w:val="21"/>
          <w:szCs w:val="21"/>
        </w:rPr>
        <w:t>FFS: Enhancements and other modulation schemes</w:t>
      </w:r>
    </w:p>
    <w:p w14:paraId="4590F326" w14:textId="77777777" w:rsidR="00C67780" w:rsidRPr="00D03176" w:rsidRDefault="00C67780" w:rsidP="006B4A48"/>
    <w:p w14:paraId="781341A6" w14:textId="569CB807" w:rsidR="00FE3F46" w:rsidRDefault="00FE3F46" w:rsidP="00FE3F46">
      <w:pPr>
        <w:pStyle w:val="Heading2"/>
        <w:rPr>
          <w:b/>
          <w:bCs/>
          <w:lang w:val="en-US"/>
        </w:rPr>
      </w:pPr>
      <w:r>
        <w:rPr>
          <w:b/>
          <w:bCs/>
          <w:lang w:val="en-US"/>
        </w:rPr>
        <w:t>Initial access</w:t>
      </w:r>
    </w:p>
    <w:p w14:paraId="46AB59E5" w14:textId="4D1F82BD" w:rsidR="00DF3C2B" w:rsidRDefault="001F5419" w:rsidP="00DF3C2B">
      <w:pPr>
        <w:pStyle w:val="Heading2"/>
        <w:rPr>
          <w:b/>
          <w:bCs/>
          <w:lang w:val="en-US"/>
        </w:rPr>
      </w:pPr>
      <w:r>
        <w:rPr>
          <w:b/>
          <w:bCs/>
          <w:lang w:val="en-US"/>
        </w:rPr>
        <w:t>Duplexing</w:t>
      </w:r>
    </w:p>
    <w:p w14:paraId="67EC062D" w14:textId="781EFE4F" w:rsidR="001F5419" w:rsidRPr="00D03176" w:rsidRDefault="001F5419" w:rsidP="001F5419">
      <w:pPr>
        <w:pStyle w:val="Heading2"/>
        <w:rPr>
          <w:b/>
          <w:bCs/>
          <w:lang w:val="en-US"/>
        </w:rPr>
      </w:pPr>
      <w:r>
        <w:rPr>
          <w:b/>
          <w:bCs/>
          <w:lang w:val="en-US"/>
        </w:rPr>
        <w:t>6GR spectrum utilization and aggregation</w:t>
      </w:r>
    </w:p>
    <w:p w14:paraId="52D16283" w14:textId="0A3E15A1" w:rsidR="001F5419" w:rsidRDefault="00C15EF5" w:rsidP="001F5419">
      <w:pPr>
        <w:pStyle w:val="Heading2"/>
        <w:rPr>
          <w:b/>
          <w:bCs/>
          <w:lang w:val="en-US"/>
        </w:rPr>
      </w:pPr>
      <w:r>
        <w:rPr>
          <w:b/>
          <w:bCs/>
          <w:lang w:val="en-US"/>
        </w:rPr>
        <w:t>NTN</w:t>
      </w:r>
    </w:p>
    <w:p w14:paraId="7E57988E" w14:textId="58085412" w:rsidR="00C15EF5" w:rsidRPr="00D03176" w:rsidRDefault="00C15EF5" w:rsidP="00C15EF5">
      <w:pPr>
        <w:pStyle w:val="Heading2"/>
        <w:rPr>
          <w:b/>
          <w:bCs/>
          <w:lang w:val="en-US"/>
        </w:rPr>
      </w:pPr>
      <w:r>
        <w:rPr>
          <w:b/>
          <w:bCs/>
          <w:lang w:val="en-US"/>
        </w:rPr>
        <w:t>Other</w:t>
      </w:r>
    </w:p>
    <w:p w14:paraId="7AADF331" w14:textId="77777777" w:rsidR="00C15EF5" w:rsidRPr="00C15EF5" w:rsidRDefault="00C15EF5" w:rsidP="00C15EF5"/>
    <w:p w14:paraId="65E39C32" w14:textId="77777777" w:rsidR="001F5419" w:rsidRPr="001F5419" w:rsidRDefault="001F5419" w:rsidP="001F5419"/>
    <w:p w14:paraId="6B877549" w14:textId="77777777" w:rsidR="00DF3C2B" w:rsidRPr="00DF3C2B" w:rsidRDefault="00DF3C2B" w:rsidP="00DF3C2B"/>
    <w:p w14:paraId="23544D3F" w14:textId="77777777" w:rsidR="005574D1" w:rsidRPr="00D03176" w:rsidRDefault="005574D1">
      <w:pPr>
        <w:rPr>
          <w:bCs/>
          <w:color w:val="0070C0"/>
          <w:u w:val="single"/>
        </w:rPr>
      </w:pPr>
    </w:p>
    <w:p w14:paraId="50E0A00E" w14:textId="05730688" w:rsidR="000B568D" w:rsidRPr="00D03176" w:rsidRDefault="007F5592" w:rsidP="0030729C">
      <w:pPr>
        <w:pStyle w:val="Heading1"/>
        <w:rPr>
          <w:b/>
          <w:bCs/>
          <w:lang w:val="en-US"/>
        </w:rPr>
      </w:pPr>
      <w:r w:rsidRPr="00D03176">
        <w:rPr>
          <w:b/>
          <w:bCs/>
          <w:lang w:val="en-US"/>
        </w:rPr>
        <w:t xml:space="preserve">RAN2 - </w:t>
      </w:r>
      <w:r w:rsidR="002A2FD5" w:rsidRPr="00D03176">
        <w:rPr>
          <w:b/>
          <w:bCs/>
          <w:lang w:val="en-US"/>
        </w:rPr>
        <w:t xml:space="preserve">6G </w:t>
      </w:r>
      <w:r w:rsidR="002A2FD5">
        <w:rPr>
          <w:b/>
          <w:bCs/>
          <w:lang w:val="en-US"/>
        </w:rPr>
        <w:t>BS RF and coexistence</w:t>
      </w:r>
      <w:r w:rsidR="002A2FD5" w:rsidRPr="00D03176">
        <w:rPr>
          <w:b/>
          <w:bCs/>
          <w:lang w:val="en-US"/>
        </w:rPr>
        <w:t xml:space="preserve"> </w:t>
      </w:r>
      <w:r w:rsidRPr="00D03176">
        <w:rPr>
          <w:b/>
          <w:bCs/>
          <w:lang w:val="en-US"/>
        </w:rPr>
        <w:t>related agreements summary</w:t>
      </w:r>
    </w:p>
    <w:p w14:paraId="329BF39C" w14:textId="58B70228" w:rsidR="000B568D" w:rsidRPr="00D03176" w:rsidRDefault="000B568D" w:rsidP="000B568D">
      <w:pPr>
        <w:pStyle w:val="Heading2"/>
        <w:rPr>
          <w:b/>
          <w:bCs/>
          <w:lang w:val="en-US"/>
        </w:rPr>
      </w:pPr>
      <w:r w:rsidRPr="00D03176">
        <w:rPr>
          <w:b/>
          <w:bCs/>
          <w:lang w:val="en-US"/>
        </w:rPr>
        <w:t>Radio protocol architecture</w:t>
      </w:r>
    </w:p>
    <w:p w14:paraId="4FF28A2B" w14:textId="4E23DE27" w:rsidR="000B568D" w:rsidRDefault="00BD2D93" w:rsidP="00282DE5">
      <w:pPr>
        <w:pStyle w:val="Heading3"/>
      </w:pPr>
      <w:r>
        <w:t>Spectrum Aggregation</w:t>
      </w:r>
    </w:p>
    <w:p w14:paraId="3F78DEB4" w14:textId="77777777" w:rsidR="00282DE5" w:rsidRPr="00D03176" w:rsidRDefault="00282DE5" w:rsidP="00282DE5">
      <w:pPr>
        <w:pStyle w:val="Heading4"/>
      </w:pPr>
      <w:r w:rsidRPr="00D03176">
        <w:t>RAN2 #131bis (Oct-2025)</w:t>
      </w:r>
    </w:p>
    <w:p w14:paraId="09019778" w14:textId="77777777" w:rsidR="009C4A2C" w:rsidRDefault="009C4A2C" w:rsidP="009C4A2C">
      <w:pPr>
        <w:pStyle w:val="Doc-text2"/>
      </w:pPr>
    </w:p>
    <w:p w14:paraId="1D1C95C3" w14:textId="77777777" w:rsidR="009C4A2C" w:rsidRPr="0054278F" w:rsidRDefault="009C4A2C" w:rsidP="003715E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40"/>
        <w:rPr>
          <w:b/>
          <w:bCs/>
        </w:rPr>
      </w:pPr>
      <w:r w:rsidRPr="0054278F">
        <w:rPr>
          <w:b/>
          <w:bCs/>
        </w:rPr>
        <w:t>Agreements on Spectrum aggregation</w:t>
      </w:r>
    </w:p>
    <w:p w14:paraId="6CAA1209" w14:textId="77777777" w:rsidR="009C4A2C" w:rsidRPr="009C4A2C" w:rsidRDefault="009C4A2C" w:rsidP="003715E8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40"/>
        <w:ind w:left="1619" w:hanging="360"/>
        <w:rPr>
          <w:rFonts w:eastAsia="MS Mincho"/>
          <w:b w:val="0"/>
          <w:sz w:val="20"/>
        </w:rPr>
      </w:pPr>
      <w:r w:rsidRPr="009C4A2C">
        <w:rPr>
          <w:rFonts w:eastAsia="MS Mincho"/>
          <w:b w:val="0"/>
          <w:sz w:val="20"/>
        </w:rPr>
        <w:lastRenderedPageBreak/>
        <w:t>1</w:t>
      </w:r>
      <w:r w:rsidRPr="009C4A2C">
        <w:rPr>
          <w:rFonts w:eastAsia="MS Mincho"/>
          <w:b w:val="0"/>
          <w:sz w:val="20"/>
        </w:rPr>
        <w:tab/>
        <w:t xml:space="preserve">Study spectrum aggregation of multiple pieces of spectrum and understand the issues that need to be addressed.     </w:t>
      </w:r>
    </w:p>
    <w:p w14:paraId="5382C5F3" w14:textId="77777777" w:rsidR="009C4A2C" w:rsidRPr="009C4A2C" w:rsidRDefault="009C4A2C" w:rsidP="003715E8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40"/>
        <w:ind w:left="1619" w:hanging="360"/>
        <w:rPr>
          <w:rFonts w:eastAsia="MS Mincho"/>
          <w:b w:val="0"/>
          <w:sz w:val="20"/>
        </w:rPr>
      </w:pPr>
      <w:r w:rsidRPr="009C4A2C">
        <w:rPr>
          <w:rFonts w:eastAsia="MS Mincho"/>
          <w:b w:val="0"/>
          <w:sz w:val="20"/>
        </w:rPr>
        <w:t>2</w:t>
      </w:r>
      <w:r w:rsidRPr="009C4A2C">
        <w:rPr>
          <w:rFonts w:eastAsia="MS Mincho"/>
          <w:b w:val="0"/>
          <w:sz w:val="20"/>
        </w:rPr>
        <w:tab/>
        <w:t xml:space="preserve">Study how to use UL and DL spectrum more efficiently (e.g. decoupling of UL and DL, </w:t>
      </w:r>
      <w:proofErr w:type="spellStart"/>
      <w:r w:rsidRPr="009C4A2C">
        <w:rPr>
          <w:rFonts w:eastAsia="MS Mincho"/>
          <w:b w:val="0"/>
          <w:sz w:val="20"/>
        </w:rPr>
        <w:t>etc</w:t>
      </w:r>
      <w:proofErr w:type="spellEnd"/>
      <w:r w:rsidRPr="009C4A2C">
        <w:rPr>
          <w:rFonts w:eastAsia="MS Mincho"/>
          <w:b w:val="0"/>
          <w:sz w:val="20"/>
        </w:rPr>
        <w:t xml:space="preserve">).  Understand the deployment scenarios and problems to address </w:t>
      </w:r>
    </w:p>
    <w:p w14:paraId="1540C65F" w14:textId="77777777" w:rsidR="000B568D" w:rsidRDefault="000B568D" w:rsidP="000B568D"/>
    <w:p w14:paraId="299B5120" w14:textId="6FBBD868" w:rsidR="005D675E" w:rsidRDefault="005D675E" w:rsidP="005D675E">
      <w:pPr>
        <w:pStyle w:val="Heading3"/>
      </w:pPr>
      <w:r>
        <w:t>System Information</w:t>
      </w:r>
    </w:p>
    <w:p w14:paraId="6C8A11F9" w14:textId="77777777" w:rsidR="005D675E" w:rsidRPr="00D03176" w:rsidRDefault="005D675E" w:rsidP="005D675E">
      <w:pPr>
        <w:pStyle w:val="Heading4"/>
      </w:pPr>
      <w:r w:rsidRPr="00D03176">
        <w:t>RAN2 #131bis (Oct-2025)</w:t>
      </w:r>
    </w:p>
    <w:p w14:paraId="65092BAC" w14:textId="77777777" w:rsidR="00CB7140" w:rsidRPr="00954913" w:rsidRDefault="00CB7140" w:rsidP="00CB714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954913">
        <w:rPr>
          <w:b/>
          <w:bCs/>
        </w:rPr>
        <w:t xml:space="preserve">Agreements </w:t>
      </w:r>
      <w:r>
        <w:rPr>
          <w:b/>
          <w:bCs/>
        </w:rPr>
        <w:t xml:space="preserve">on System Information </w:t>
      </w:r>
    </w:p>
    <w:p w14:paraId="2BDD6264" w14:textId="77777777" w:rsidR="00CB7140" w:rsidRDefault="00CB7140" w:rsidP="00CB7140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0" w:beforeAutospacing="0"/>
        <w:ind w:left="1616" w:hanging="357"/>
        <w:rPr>
          <w:b w:val="0"/>
          <w:bCs/>
        </w:rPr>
      </w:pPr>
      <w:r>
        <w:t>-</w:t>
      </w:r>
      <w:r>
        <w:tab/>
      </w:r>
      <w:r w:rsidRPr="00CB7140">
        <w:rPr>
          <w:rFonts w:eastAsia="MS Mincho"/>
          <w:b w:val="0"/>
          <w:sz w:val="20"/>
          <w:lang w:val="en-GB"/>
        </w:rPr>
        <w:t>System information design should consider energy efficiency and low complexity for both network and UE</w:t>
      </w:r>
      <w:r>
        <w:rPr>
          <w:b w:val="0"/>
          <w:bCs/>
        </w:rPr>
        <w:t xml:space="preserve">.   </w:t>
      </w:r>
    </w:p>
    <w:p w14:paraId="6714684C" w14:textId="77777777" w:rsidR="00CB7140" w:rsidRPr="00E332CD" w:rsidRDefault="00CB7140" w:rsidP="00CB714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-</w:t>
      </w:r>
      <w:r>
        <w:tab/>
        <w:t xml:space="preserve">System information design should ensure that the public warning requirements are met.   </w:t>
      </w:r>
    </w:p>
    <w:p w14:paraId="14F220E0" w14:textId="77777777" w:rsidR="00CB7140" w:rsidRDefault="00CB7140" w:rsidP="00CB714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-</w:t>
      </w:r>
      <w:r>
        <w:tab/>
        <w:t>Study RAN2 aspects of system information designs (e.g. on-demand SI</w:t>
      </w:r>
      <w:r w:rsidRPr="00E5416B">
        <w:t>B</w:t>
      </w:r>
      <w:r>
        <w:t xml:space="preserve"> and SSB, periodicity of SSBs)</w:t>
      </w:r>
    </w:p>
    <w:p w14:paraId="27E3EF1E" w14:textId="77777777" w:rsidR="00CB7140" w:rsidRDefault="00CB7140" w:rsidP="00CB714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-</w:t>
      </w:r>
      <w:r>
        <w:tab/>
        <w:t>Study how to improve flexibility and extensibility of scheduling SI design</w:t>
      </w:r>
    </w:p>
    <w:p w14:paraId="6E591F26" w14:textId="77777777" w:rsidR="00CB7140" w:rsidRDefault="00CB7140" w:rsidP="00CB714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Cs/>
        </w:rPr>
        <w:t>-</w:t>
      </w:r>
      <w:r>
        <w:rPr>
          <w:bCs/>
        </w:rPr>
        <w:tab/>
        <w:t>Study mechanisms to improve SI update mechanism</w:t>
      </w:r>
    </w:p>
    <w:p w14:paraId="6C0CD90E" w14:textId="77777777" w:rsidR="00CB7140" w:rsidRDefault="00CB7140" w:rsidP="00CB714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Cs/>
        </w:rPr>
        <w:t>-</w:t>
      </w:r>
      <w:r>
        <w:rPr>
          <w:bCs/>
        </w:rPr>
        <w:tab/>
        <w:t xml:space="preserve">Study aspects related to SIB1 size.  Understand the issues and desired content/size from RAN2 point of view.  </w:t>
      </w:r>
    </w:p>
    <w:p w14:paraId="43EFEFC9" w14:textId="77777777" w:rsidR="00CB7140" w:rsidRDefault="00CB7140" w:rsidP="00CB714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Cs/>
        </w:rPr>
        <w:t>-</w:t>
      </w:r>
      <w:r>
        <w:rPr>
          <w:bCs/>
        </w:rPr>
        <w:tab/>
        <w:t xml:space="preserve">Study areas specific SIB design.  Understand 5G pain points and what improvements can be considered.  </w:t>
      </w:r>
    </w:p>
    <w:p w14:paraId="66CEDC0B" w14:textId="77777777" w:rsidR="00CB7140" w:rsidRPr="00246104" w:rsidRDefault="00CB7140" w:rsidP="00CB714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Cs/>
        </w:rPr>
        <w:t xml:space="preserve">NOTE: this is a starting list </w:t>
      </w:r>
    </w:p>
    <w:p w14:paraId="28DC6CA9" w14:textId="77777777" w:rsidR="00CB7140" w:rsidRDefault="00CB7140" w:rsidP="00CB7140">
      <w:pPr>
        <w:pStyle w:val="Doc-text2"/>
        <w:ind w:left="0" w:firstLine="0"/>
      </w:pPr>
    </w:p>
    <w:p w14:paraId="47E939EB" w14:textId="77777777" w:rsidR="00245CEE" w:rsidRPr="00D03176" w:rsidRDefault="00245CEE" w:rsidP="0030729C"/>
    <w:p w14:paraId="5345E0F1" w14:textId="1216645A" w:rsidR="000B568D" w:rsidRDefault="00245CEE" w:rsidP="000B568D">
      <w:pPr>
        <w:pStyle w:val="Heading2"/>
        <w:rPr>
          <w:b/>
          <w:bCs/>
          <w:lang w:val="en-US"/>
        </w:rPr>
      </w:pPr>
      <w:r w:rsidRPr="00D03176">
        <w:rPr>
          <w:b/>
          <w:bCs/>
          <w:lang w:val="en-US"/>
        </w:rPr>
        <w:t>Mobility</w:t>
      </w:r>
    </w:p>
    <w:p w14:paraId="2C706EEE" w14:textId="6A935D31" w:rsidR="00D20141" w:rsidRDefault="00614EE3" w:rsidP="00D20141">
      <w:pPr>
        <w:pStyle w:val="Heading3"/>
      </w:pPr>
      <w:r>
        <w:t>Mobility framerwork and targets</w:t>
      </w:r>
    </w:p>
    <w:p w14:paraId="3AD36F38" w14:textId="77777777" w:rsidR="000B568D" w:rsidRPr="00D03176" w:rsidRDefault="000B568D" w:rsidP="00D20141">
      <w:pPr>
        <w:pStyle w:val="Heading4"/>
      </w:pPr>
      <w:r w:rsidRPr="00D03176">
        <w:t>RAN2 #131bis (Oct-2025)</w:t>
      </w:r>
    </w:p>
    <w:p w14:paraId="0FE95024" w14:textId="77777777" w:rsidR="00245CEE" w:rsidRPr="00D03176" w:rsidRDefault="00245CEE" w:rsidP="00245C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40"/>
        <w:rPr>
          <w:b/>
          <w:bCs/>
          <w:lang w:val="en-US"/>
        </w:rPr>
      </w:pPr>
      <w:r w:rsidRPr="00D03176">
        <w:rPr>
          <w:b/>
          <w:bCs/>
          <w:lang w:val="en-US"/>
        </w:rPr>
        <w:t xml:space="preserve">Agreements </w:t>
      </w:r>
    </w:p>
    <w:p w14:paraId="04B43645" w14:textId="77777777" w:rsidR="00245CEE" w:rsidRPr="00D03176" w:rsidRDefault="00245CEE" w:rsidP="00245C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40"/>
        <w:rPr>
          <w:lang w:val="en-US"/>
        </w:rPr>
      </w:pPr>
      <w:r w:rsidRPr="00D03176">
        <w:rPr>
          <w:lang w:val="en-US"/>
        </w:rPr>
        <w:t>1</w:t>
      </w:r>
      <w:r w:rsidRPr="00D03176">
        <w:rPr>
          <w:lang w:val="en-US"/>
        </w:rPr>
        <w:tab/>
        <w:t>Study mobility with the following requirements in 6G mobility design:</w:t>
      </w:r>
    </w:p>
    <w:p w14:paraId="1092A998" w14:textId="77777777" w:rsidR="00245CEE" w:rsidRPr="00D03176" w:rsidRDefault="00245CEE" w:rsidP="00245C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40"/>
        <w:rPr>
          <w:lang w:val="en-US"/>
        </w:rPr>
      </w:pPr>
      <w:r w:rsidRPr="00D03176">
        <w:rPr>
          <w:lang w:val="en-US"/>
        </w:rPr>
        <w:t>-</w:t>
      </w:r>
      <w:r w:rsidRPr="00D03176">
        <w:rPr>
          <w:lang w:val="en-US"/>
        </w:rPr>
        <w:tab/>
        <w:t xml:space="preserve">Minimize interruption time and ensure service continuity (i.e. minimize throughput degradation during mobility). Consider complexity and gains when discussing solutions.   </w:t>
      </w:r>
    </w:p>
    <w:p w14:paraId="6580EC5B" w14:textId="77777777" w:rsidR="00245CEE" w:rsidRPr="00D03176" w:rsidRDefault="00245CEE" w:rsidP="00245C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40"/>
        <w:rPr>
          <w:lang w:val="en-US"/>
        </w:rPr>
      </w:pPr>
      <w:r w:rsidRPr="00D03176">
        <w:rPr>
          <w:lang w:val="en-US"/>
        </w:rPr>
        <w:t>-</w:t>
      </w:r>
      <w:r w:rsidRPr="00D03176">
        <w:rPr>
          <w:lang w:val="en-US"/>
        </w:rPr>
        <w:tab/>
        <w:t xml:space="preserve">Robustness of mobility procedures </w:t>
      </w:r>
    </w:p>
    <w:p w14:paraId="1DF84B7B" w14:textId="77777777" w:rsidR="00245CEE" w:rsidRPr="00D03176" w:rsidRDefault="00245CEE" w:rsidP="00245C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40"/>
        <w:rPr>
          <w:lang w:val="en-US"/>
        </w:rPr>
      </w:pPr>
      <w:r w:rsidRPr="00D03176">
        <w:rPr>
          <w:lang w:val="en-US"/>
        </w:rPr>
        <w:t>-</w:t>
      </w:r>
      <w:r w:rsidRPr="00D03176">
        <w:rPr>
          <w:lang w:val="en-US"/>
        </w:rPr>
        <w:tab/>
        <w:t>Energy efficiency for both UE and NW</w:t>
      </w:r>
    </w:p>
    <w:p w14:paraId="0AF39DCC" w14:textId="6152CFAB" w:rsidR="00245CEE" w:rsidRPr="00D33E75" w:rsidRDefault="00245CEE" w:rsidP="00D33E7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40"/>
        <w:rPr>
          <w:lang w:val="en-US"/>
        </w:rPr>
      </w:pPr>
      <w:r w:rsidRPr="00D03176">
        <w:rPr>
          <w:lang w:val="en-US"/>
        </w:rPr>
        <w:t>2</w:t>
      </w:r>
      <w:r w:rsidRPr="00D03176">
        <w:rPr>
          <w:lang w:val="en-US"/>
        </w:rPr>
        <w:tab/>
        <w:t>Study aspects related to mobility (e.g. early DL/UL synchronization, UE configuration processing, pre-configurations, conditional handover, early CSI acquisition)</w:t>
      </w:r>
    </w:p>
    <w:sectPr w:rsidR="00245CEE" w:rsidRPr="00D33E75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675F3"/>
    <w:multiLevelType w:val="multilevel"/>
    <w:tmpl w:val="055675F3"/>
    <w:lvl w:ilvl="0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09DC78ED"/>
    <w:multiLevelType w:val="multilevel"/>
    <w:tmpl w:val="09DC78ED"/>
    <w:lvl w:ilvl="0">
      <w:numFmt w:val="bullet"/>
      <w:lvlText w:val="-"/>
      <w:lvlJc w:val="left"/>
      <w:pPr>
        <w:ind w:left="440" w:hanging="440"/>
      </w:pPr>
      <w:rPr>
        <w:rFonts w:ascii="Times" w:eastAsia="DengXian" w:hAnsi="Times" w:cs="Time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o"/>
      <w:lvlJc w:val="left"/>
      <w:pPr>
        <w:ind w:left="1760" w:hanging="44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2200" w:hanging="44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CBC2EEC"/>
    <w:multiLevelType w:val="hybridMultilevel"/>
    <w:tmpl w:val="4BCA0CB6"/>
    <w:lvl w:ilvl="0" w:tplc="100E29A6">
      <w:start w:val="5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8223CD"/>
    <w:multiLevelType w:val="multilevel"/>
    <w:tmpl w:val="138223CD"/>
    <w:lvl w:ilvl="0">
      <w:start w:val="400"/>
      <w:numFmt w:val="bullet"/>
      <w:lvlText w:val="-"/>
      <w:lvlJc w:val="left"/>
      <w:pPr>
        <w:ind w:left="440" w:hanging="44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62712AD"/>
    <w:multiLevelType w:val="hybridMultilevel"/>
    <w:tmpl w:val="58A64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7207B"/>
    <w:multiLevelType w:val="multilevel"/>
    <w:tmpl w:val="1A57207B"/>
    <w:lvl w:ilvl="0">
      <w:start w:val="10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B17E68"/>
    <w:multiLevelType w:val="multilevel"/>
    <w:tmpl w:val="79B6C42A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A1687D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FDA1E2A"/>
    <w:multiLevelType w:val="hybridMultilevel"/>
    <w:tmpl w:val="516CFFA6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43779C3"/>
    <w:multiLevelType w:val="multilevel"/>
    <w:tmpl w:val="FD80B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  <w:szCs w:val="20"/>
      </w:rPr>
    </w:lvl>
  </w:abstractNum>
  <w:abstractNum w:abstractNumId="10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D0D053D"/>
    <w:multiLevelType w:val="hybridMultilevel"/>
    <w:tmpl w:val="5CD0216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D48524A"/>
    <w:multiLevelType w:val="hybridMultilevel"/>
    <w:tmpl w:val="E2EAED1C"/>
    <w:lvl w:ilvl="0" w:tplc="7F2657F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8808FF"/>
    <w:multiLevelType w:val="multilevel"/>
    <w:tmpl w:val="8E7CD1F8"/>
    <w:lvl w:ilvl="0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4E62BCB"/>
    <w:multiLevelType w:val="multilevel"/>
    <w:tmpl w:val="75A82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  <w:szCs w:val="20"/>
      </w:rPr>
    </w:lvl>
  </w:abstractNum>
  <w:abstractNum w:abstractNumId="15" w15:restartNumberingAfterBreak="0">
    <w:nsid w:val="37E1018E"/>
    <w:multiLevelType w:val="hybridMultilevel"/>
    <w:tmpl w:val="5C801F74"/>
    <w:lvl w:ilvl="0" w:tplc="BCF45962">
      <w:start w:val="5"/>
      <w:numFmt w:val="bullet"/>
      <w:lvlText w:val="-"/>
      <w:lvlJc w:val="left"/>
      <w:pPr>
        <w:ind w:left="720" w:hanging="360"/>
      </w:pPr>
      <w:rPr>
        <w:rFonts w:ascii="Times" w:eastAsiaTheme="minorEastAsia" w:hAnsi="Times" w:cs="Time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D37A3D"/>
    <w:multiLevelType w:val="multilevel"/>
    <w:tmpl w:val="5BA6568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  <w:b w:val="0"/>
        <w:bCs/>
        <w:color w:val="auto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7" w15:restartNumberingAfterBreak="0">
    <w:nsid w:val="3B13066C"/>
    <w:multiLevelType w:val="hybridMultilevel"/>
    <w:tmpl w:val="2788DC8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3E06308F"/>
    <w:multiLevelType w:val="multilevel"/>
    <w:tmpl w:val="3E06308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764987"/>
    <w:multiLevelType w:val="multilevel"/>
    <w:tmpl w:val="4A764987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•"/>
      <w:lvlJc w:val="left"/>
      <w:pPr>
        <w:ind w:left="3240" w:hanging="72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9022EA"/>
    <w:multiLevelType w:val="hybridMultilevel"/>
    <w:tmpl w:val="59FEFE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#%1:"/>
      <w:lvlJc w:val="left"/>
      <w:pPr>
        <w:ind w:left="1070" w:hanging="36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8C3798"/>
    <w:multiLevelType w:val="multilevel"/>
    <w:tmpl w:val="3AD37A3D"/>
    <w:styleLink w:val="CurrentList1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  <w:b w:val="0"/>
        <w:bCs/>
        <w:color w:val="auto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5" w15:restartNumberingAfterBreak="0">
    <w:nsid w:val="4FB773E6"/>
    <w:multiLevelType w:val="hybridMultilevel"/>
    <w:tmpl w:val="3734563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4660331"/>
    <w:multiLevelType w:val="multilevel"/>
    <w:tmpl w:val="353836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586574"/>
    <w:multiLevelType w:val="multilevel"/>
    <w:tmpl w:val="BC989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  <w:szCs w:val="20"/>
      </w:rPr>
    </w:lvl>
  </w:abstractNum>
  <w:abstractNum w:abstractNumId="29" w15:restartNumberingAfterBreak="0">
    <w:nsid w:val="59ED2A66"/>
    <w:multiLevelType w:val="multilevel"/>
    <w:tmpl w:val="7D7A2178"/>
    <w:lvl w:ilvl="0">
      <w:start w:val="1"/>
      <w:numFmt w:val="bullet"/>
      <w:lvlText w:val=""/>
      <w:lvlJc w:val="left"/>
      <w:pPr>
        <w:tabs>
          <w:tab w:val="num" w:pos="0"/>
        </w:tabs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140" w:hanging="420"/>
      </w:pPr>
      <w:rPr>
        <w:rFonts w:ascii="Wingdings" w:hAnsi="Wingdings" w:hint="default"/>
      </w:rPr>
    </w:lvl>
  </w:abstractNum>
  <w:abstractNum w:abstractNumId="30" w15:restartNumberingAfterBreak="0">
    <w:nsid w:val="5F1B55BF"/>
    <w:multiLevelType w:val="multilevel"/>
    <w:tmpl w:val="B24243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1C7DEF"/>
    <w:multiLevelType w:val="multilevel"/>
    <w:tmpl w:val="661C7DEF"/>
    <w:lvl w:ilvl="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903A9B"/>
    <w:multiLevelType w:val="multilevel"/>
    <w:tmpl w:val="39CC9D7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6E2C54C8"/>
    <w:multiLevelType w:val="hybridMultilevel"/>
    <w:tmpl w:val="6B2624B0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6F653C58"/>
    <w:multiLevelType w:val="multilevel"/>
    <w:tmpl w:val="593AA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  <w:szCs w:val="20"/>
      </w:rPr>
    </w:lvl>
  </w:abstractNum>
  <w:abstractNum w:abstractNumId="3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500"/>
        </w:tabs>
        <w:ind w:left="50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5260"/>
        </w:tabs>
        <w:ind w:left="-5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540"/>
        </w:tabs>
        <w:ind w:left="-45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820"/>
        </w:tabs>
        <w:ind w:left="-38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3100"/>
        </w:tabs>
        <w:ind w:left="-31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2380"/>
        </w:tabs>
        <w:ind w:left="-2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1660"/>
        </w:tabs>
        <w:ind w:left="-16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940"/>
        </w:tabs>
        <w:ind w:left="-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220"/>
        </w:tabs>
        <w:ind w:left="-220" w:hanging="360"/>
      </w:pPr>
      <w:rPr>
        <w:rFonts w:ascii="Wingdings" w:hAnsi="Wingdings" w:hint="default"/>
      </w:rPr>
    </w:lvl>
  </w:abstractNum>
  <w:num w:numId="1" w16cid:durableId="1045060051">
    <w:abstractNumId w:val="16"/>
  </w:num>
  <w:num w:numId="2" w16cid:durableId="591010238">
    <w:abstractNumId w:val="23"/>
  </w:num>
  <w:num w:numId="3" w16cid:durableId="395053371">
    <w:abstractNumId w:val="19"/>
  </w:num>
  <w:num w:numId="4" w16cid:durableId="682900223">
    <w:abstractNumId w:val="35"/>
  </w:num>
  <w:num w:numId="5" w16cid:durableId="263810824">
    <w:abstractNumId w:val="10"/>
  </w:num>
  <w:num w:numId="6" w16cid:durableId="265231308">
    <w:abstractNumId w:val="24"/>
  </w:num>
  <w:num w:numId="7" w16cid:durableId="680357245">
    <w:abstractNumId w:val="28"/>
  </w:num>
  <w:num w:numId="8" w16cid:durableId="1265649461">
    <w:abstractNumId w:val="13"/>
  </w:num>
  <w:num w:numId="9" w16cid:durableId="702285478">
    <w:abstractNumId w:val="34"/>
  </w:num>
  <w:num w:numId="10" w16cid:durableId="1146124897">
    <w:abstractNumId w:val="32"/>
  </w:num>
  <w:num w:numId="11" w16cid:durableId="199365510">
    <w:abstractNumId w:val="6"/>
  </w:num>
  <w:num w:numId="12" w16cid:durableId="1406024256">
    <w:abstractNumId w:val="9"/>
  </w:num>
  <w:num w:numId="13" w16cid:durableId="607197499">
    <w:abstractNumId w:val="30"/>
  </w:num>
  <w:num w:numId="14" w16cid:durableId="717970266">
    <w:abstractNumId w:val="14"/>
  </w:num>
  <w:num w:numId="15" w16cid:durableId="2141728926">
    <w:abstractNumId w:val="27"/>
  </w:num>
  <w:num w:numId="16" w16cid:durableId="795177849">
    <w:abstractNumId w:val="29"/>
  </w:num>
  <w:num w:numId="17" w16cid:durableId="55664171">
    <w:abstractNumId w:val="25"/>
  </w:num>
  <w:num w:numId="18" w16cid:durableId="1987776638">
    <w:abstractNumId w:val="11"/>
  </w:num>
  <w:num w:numId="19" w16cid:durableId="1826554066">
    <w:abstractNumId w:val="17"/>
  </w:num>
  <w:num w:numId="20" w16cid:durableId="1265455544">
    <w:abstractNumId w:val="26"/>
  </w:num>
  <w:num w:numId="21" w16cid:durableId="1615944853">
    <w:abstractNumId w:val="1"/>
  </w:num>
  <w:num w:numId="22" w16cid:durableId="966931234">
    <w:abstractNumId w:val="33"/>
  </w:num>
  <w:num w:numId="23" w16cid:durableId="2075084544">
    <w:abstractNumId w:val="8"/>
  </w:num>
  <w:num w:numId="24" w16cid:durableId="398478284">
    <w:abstractNumId w:val="3"/>
  </w:num>
  <w:num w:numId="25" w16cid:durableId="1822455845">
    <w:abstractNumId w:val="0"/>
  </w:num>
  <w:num w:numId="26" w16cid:durableId="2007053365">
    <w:abstractNumId w:val="4"/>
  </w:num>
  <w:num w:numId="27" w16cid:durableId="1835757643">
    <w:abstractNumId w:val="20"/>
  </w:num>
  <w:num w:numId="28" w16cid:durableId="4943661">
    <w:abstractNumId w:val="7"/>
  </w:num>
  <w:num w:numId="29" w16cid:durableId="642857760">
    <w:abstractNumId w:val="2"/>
  </w:num>
  <w:num w:numId="30" w16cid:durableId="1849561768">
    <w:abstractNumId w:val="15"/>
  </w:num>
  <w:num w:numId="31" w16cid:durableId="853150134">
    <w:abstractNumId w:val="5"/>
  </w:num>
  <w:num w:numId="32" w16cid:durableId="2016564652">
    <w:abstractNumId w:val="31"/>
  </w:num>
  <w:num w:numId="33" w16cid:durableId="1256597828">
    <w:abstractNumId w:val="12"/>
  </w:num>
  <w:num w:numId="34" w16cid:durableId="1154487007">
    <w:abstractNumId w:val="21"/>
  </w:num>
  <w:num w:numId="35" w16cid:durableId="779759235">
    <w:abstractNumId w:val="18"/>
  </w:num>
  <w:num w:numId="36" w16cid:durableId="515194081">
    <w:abstractNumId w:val="2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activeWritingStyle w:appName="MSWord" w:lang="sv-SE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DC7"/>
    <w:rsid w:val="00001594"/>
    <w:rsid w:val="00001EE0"/>
    <w:rsid w:val="0000223C"/>
    <w:rsid w:val="00004089"/>
    <w:rsid w:val="00004165"/>
    <w:rsid w:val="000052FB"/>
    <w:rsid w:val="00005808"/>
    <w:rsid w:val="000060C8"/>
    <w:rsid w:val="00006D04"/>
    <w:rsid w:val="000117C5"/>
    <w:rsid w:val="00011EA8"/>
    <w:rsid w:val="00013E78"/>
    <w:rsid w:val="00015760"/>
    <w:rsid w:val="00015A06"/>
    <w:rsid w:val="00015C55"/>
    <w:rsid w:val="00016231"/>
    <w:rsid w:val="00016A52"/>
    <w:rsid w:val="00020C56"/>
    <w:rsid w:val="00020DFA"/>
    <w:rsid w:val="00021CC6"/>
    <w:rsid w:val="00022DDC"/>
    <w:rsid w:val="00023A3A"/>
    <w:rsid w:val="00025341"/>
    <w:rsid w:val="00026ACC"/>
    <w:rsid w:val="00027856"/>
    <w:rsid w:val="000300AB"/>
    <w:rsid w:val="0003021E"/>
    <w:rsid w:val="00031556"/>
    <w:rsid w:val="0003171D"/>
    <w:rsid w:val="000319AE"/>
    <w:rsid w:val="00031C1D"/>
    <w:rsid w:val="0003399B"/>
    <w:rsid w:val="00033BF5"/>
    <w:rsid w:val="00034812"/>
    <w:rsid w:val="00034A75"/>
    <w:rsid w:val="00035C50"/>
    <w:rsid w:val="00036131"/>
    <w:rsid w:val="00036C83"/>
    <w:rsid w:val="000374C5"/>
    <w:rsid w:val="0003752E"/>
    <w:rsid w:val="000405FB"/>
    <w:rsid w:val="0004154B"/>
    <w:rsid w:val="00041B40"/>
    <w:rsid w:val="000425B6"/>
    <w:rsid w:val="00042757"/>
    <w:rsid w:val="00042836"/>
    <w:rsid w:val="00043CA7"/>
    <w:rsid w:val="00043CF0"/>
    <w:rsid w:val="000441BA"/>
    <w:rsid w:val="000454ED"/>
    <w:rsid w:val="000457A1"/>
    <w:rsid w:val="00045871"/>
    <w:rsid w:val="0004790B"/>
    <w:rsid w:val="00047D4B"/>
    <w:rsid w:val="00050001"/>
    <w:rsid w:val="000504E6"/>
    <w:rsid w:val="00052041"/>
    <w:rsid w:val="0005326A"/>
    <w:rsid w:val="0005456F"/>
    <w:rsid w:val="00054C6E"/>
    <w:rsid w:val="00055FEB"/>
    <w:rsid w:val="000561C7"/>
    <w:rsid w:val="00056F68"/>
    <w:rsid w:val="00057766"/>
    <w:rsid w:val="00057F7A"/>
    <w:rsid w:val="0006266D"/>
    <w:rsid w:val="000627CE"/>
    <w:rsid w:val="00062B23"/>
    <w:rsid w:val="00063437"/>
    <w:rsid w:val="00063625"/>
    <w:rsid w:val="00063F03"/>
    <w:rsid w:val="00064792"/>
    <w:rsid w:val="00064B89"/>
    <w:rsid w:val="00065506"/>
    <w:rsid w:val="000664F1"/>
    <w:rsid w:val="00067BCE"/>
    <w:rsid w:val="000707D0"/>
    <w:rsid w:val="00070CA1"/>
    <w:rsid w:val="000722CF"/>
    <w:rsid w:val="00072B00"/>
    <w:rsid w:val="000737E0"/>
    <w:rsid w:val="0007382E"/>
    <w:rsid w:val="00073E65"/>
    <w:rsid w:val="00075DFD"/>
    <w:rsid w:val="00076442"/>
    <w:rsid w:val="000766E1"/>
    <w:rsid w:val="0007678C"/>
    <w:rsid w:val="00076EF6"/>
    <w:rsid w:val="000771E1"/>
    <w:rsid w:val="00077FF6"/>
    <w:rsid w:val="00080D82"/>
    <w:rsid w:val="00081692"/>
    <w:rsid w:val="00082A40"/>
    <w:rsid w:val="00082C46"/>
    <w:rsid w:val="000837F9"/>
    <w:rsid w:val="00083F28"/>
    <w:rsid w:val="00084102"/>
    <w:rsid w:val="0008413D"/>
    <w:rsid w:val="00085A0E"/>
    <w:rsid w:val="00086605"/>
    <w:rsid w:val="0008749B"/>
    <w:rsid w:val="00087548"/>
    <w:rsid w:val="00090F12"/>
    <w:rsid w:val="000919BB"/>
    <w:rsid w:val="000924F5"/>
    <w:rsid w:val="000927BB"/>
    <w:rsid w:val="000935A7"/>
    <w:rsid w:val="00093E7E"/>
    <w:rsid w:val="00097A73"/>
    <w:rsid w:val="000A0CAD"/>
    <w:rsid w:val="000A0FB6"/>
    <w:rsid w:val="000A1830"/>
    <w:rsid w:val="000A3380"/>
    <w:rsid w:val="000A37D0"/>
    <w:rsid w:val="000A3AA4"/>
    <w:rsid w:val="000A4121"/>
    <w:rsid w:val="000A4195"/>
    <w:rsid w:val="000A4AA3"/>
    <w:rsid w:val="000A4D33"/>
    <w:rsid w:val="000A4FEA"/>
    <w:rsid w:val="000A550E"/>
    <w:rsid w:val="000A5FA2"/>
    <w:rsid w:val="000A628B"/>
    <w:rsid w:val="000A6E1C"/>
    <w:rsid w:val="000A7E3F"/>
    <w:rsid w:val="000B0641"/>
    <w:rsid w:val="000B0960"/>
    <w:rsid w:val="000B0D96"/>
    <w:rsid w:val="000B143D"/>
    <w:rsid w:val="000B195D"/>
    <w:rsid w:val="000B1A55"/>
    <w:rsid w:val="000B1B35"/>
    <w:rsid w:val="000B20BB"/>
    <w:rsid w:val="000B2454"/>
    <w:rsid w:val="000B2479"/>
    <w:rsid w:val="000B2C44"/>
    <w:rsid w:val="000B2EF6"/>
    <w:rsid w:val="000B2EF8"/>
    <w:rsid w:val="000B2FA6"/>
    <w:rsid w:val="000B3B38"/>
    <w:rsid w:val="000B3DE5"/>
    <w:rsid w:val="000B4AA0"/>
    <w:rsid w:val="000B5491"/>
    <w:rsid w:val="000B568D"/>
    <w:rsid w:val="000B6163"/>
    <w:rsid w:val="000B7441"/>
    <w:rsid w:val="000B7EDB"/>
    <w:rsid w:val="000C03D1"/>
    <w:rsid w:val="000C03FB"/>
    <w:rsid w:val="000C0C7D"/>
    <w:rsid w:val="000C155B"/>
    <w:rsid w:val="000C1CC8"/>
    <w:rsid w:val="000C2553"/>
    <w:rsid w:val="000C35C5"/>
    <w:rsid w:val="000C38C3"/>
    <w:rsid w:val="000C3ECE"/>
    <w:rsid w:val="000C4549"/>
    <w:rsid w:val="000C6132"/>
    <w:rsid w:val="000C6383"/>
    <w:rsid w:val="000C693A"/>
    <w:rsid w:val="000C75C3"/>
    <w:rsid w:val="000D09FD"/>
    <w:rsid w:val="000D0B77"/>
    <w:rsid w:val="000D17D4"/>
    <w:rsid w:val="000D19DE"/>
    <w:rsid w:val="000D235D"/>
    <w:rsid w:val="000D26CF"/>
    <w:rsid w:val="000D355F"/>
    <w:rsid w:val="000D3D60"/>
    <w:rsid w:val="000D44FB"/>
    <w:rsid w:val="000D574B"/>
    <w:rsid w:val="000D6694"/>
    <w:rsid w:val="000D6CFC"/>
    <w:rsid w:val="000D7C28"/>
    <w:rsid w:val="000D7DE7"/>
    <w:rsid w:val="000E094B"/>
    <w:rsid w:val="000E1385"/>
    <w:rsid w:val="000E2453"/>
    <w:rsid w:val="000E2674"/>
    <w:rsid w:val="000E37F4"/>
    <w:rsid w:val="000E4117"/>
    <w:rsid w:val="000E5026"/>
    <w:rsid w:val="000E537B"/>
    <w:rsid w:val="000E564D"/>
    <w:rsid w:val="000E57D0"/>
    <w:rsid w:val="000E657F"/>
    <w:rsid w:val="000E719F"/>
    <w:rsid w:val="000E7858"/>
    <w:rsid w:val="000E7C1B"/>
    <w:rsid w:val="000F20E9"/>
    <w:rsid w:val="000F39CA"/>
    <w:rsid w:val="000F3C5F"/>
    <w:rsid w:val="000F4259"/>
    <w:rsid w:val="000F4C53"/>
    <w:rsid w:val="000F55F8"/>
    <w:rsid w:val="000F5BF2"/>
    <w:rsid w:val="000F5C91"/>
    <w:rsid w:val="00100805"/>
    <w:rsid w:val="00100C2E"/>
    <w:rsid w:val="00100FDE"/>
    <w:rsid w:val="001019BE"/>
    <w:rsid w:val="001035CE"/>
    <w:rsid w:val="00105454"/>
    <w:rsid w:val="00105603"/>
    <w:rsid w:val="00105DFD"/>
    <w:rsid w:val="00106F33"/>
    <w:rsid w:val="00107277"/>
    <w:rsid w:val="00107927"/>
    <w:rsid w:val="00110E26"/>
    <w:rsid w:val="00111321"/>
    <w:rsid w:val="00111C0C"/>
    <w:rsid w:val="001128E7"/>
    <w:rsid w:val="00112FA9"/>
    <w:rsid w:val="001136FF"/>
    <w:rsid w:val="00114EB5"/>
    <w:rsid w:val="001152E6"/>
    <w:rsid w:val="001158E0"/>
    <w:rsid w:val="00116CBA"/>
    <w:rsid w:val="001174B3"/>
    <w:rsid w:val="00117BD6"/>
    <w:rsid w:val="00117D6E"/>
    <w:rsid w:val="00117FF3"/>
    <w:rsid w:val="00120185"/>
    <w:rsid w:val="001206C2"/>
    <w:rsid w:val="0012108C"/>
    <w:rsid w:val="00121339"/>
    <w:rsid w:val="00121634"/>
    <w:rsid w:val="00121978"/>
    <w:rsid w:val="00121B58"/>
    <w:rsid w:val="00121B5D"/>
    <w:rsid w:val="00121FEA"/>
    <w:rsid w:val="00122721"/>
    <w:rsid w:val="00123422"/>
    <w:rsid w:val="001242D4"/>
    <w:rsid w:val="00124B6A"/>
    <w:rsid w:val="00125295"/>
    <w:rsid w:val="0012648F"/>
    <w:rsid w:val="00126A40"/>
    <w:rsid w:val="00126A91"/>
    <w:rsid w:val="00130462"/>
    <w:rsid w:val="00131F48"/>
    <w:rsid w:val="001323CA"/>
    <w:rsid w:val="00133887"/>
    <w:rsid w:val="001348E1"/>
    <w:rsid w:val="00134A3B"/>
    <w:rsid w:val="00135948"/>
    <w:rsid w:val="0013596F"/>
    <w:rsid w:val="00136D4C"/>
    <w:rsid w:val="001374A5"/>
    <w:rsid w:val="00140F01"/>
    <w:rsid w:val="00141825"/>
    <w:rsid w:val="00142538"/>
    <w:rsid w:val="001426D2"/>
    <w:rsid w:val="00142BB9"/>
    <w:rsid w:val="001434B0"/>
    <w:rsid w:val="00144683"/>
    <w:rsid w:val="00144F96"/>
    <w:rsid w:val="00146507"/>
    <w:rsid w:val="00150A99"/>
    <w:rsid w:val="001510DC"/>
    <w:rsid w:val="001519A3"/>
    <w:rsid w:val="00151EAC"/>
    <w:rsid w:val="00153528"/>
    <w:rsid w:val="00154AB8"/>
    <w:rsid w:val="00154E68"/>
    <w:rsid w:val="0015558E"/>
    <w:rsid w:val="00156747"/>
    <w:rsid w:val="00156816"/>
    <w:rsid w:val="001572C1"/>
    <w:rsid w:val="00157A32"/>
    <w:rsid w:val="001618BF"/>
    <w:rsid w:val="00162548"/>
    <w:rsid w:val="0016311A"/>
    <w:rsid w:val="00163449"/>
    <w:rsid w:val="001644AF"/>
    <w:rsid w:val="00164C1F"/>
    <w:rsid w:val="00164FF1"/>
    <w:rsid w:val="0016541B"/>
    <w:rsid w:val="00165DEF"/>
    <w:rsid w:val="00165F8D"/>
    <w:rsid w:val="00166D4C"/>
    <w:rsid w:val="00167D49"/>
    <w:rsid w:val="001703A3"/>
    <w:rsid w:val="00170ACD"/>
    <w:rsid w:val="00172183"/>
    <w:rsid w:val="0017237E"/>
    <w:rsid w:val="00173785"/>
    <w:rsid w:val="0017453D"/>
    <w:rsid w:val="001751AB"/>
    <w:rsid w:val="001755EF"/>
    <w:rsid w:val="00175A3F"/>
    <w:rsid w:val="0017636D"/>
    <w:rsid w:val="001776A0"/>
    <w:rsid w:val="001808BA"/>
    <w:rsid w:val="00180A31"/>
    <w:rsid w:val="00180E09"/>
    <w:rsid w:val="00181ED8"/>
    <w:rsid w:val="00182227"/>
    <w:rsid w:val="00182779"/>
    <w:rsid w:val="001829E8"/>
    <w:rsid w:val="00183D4C"/>
    <w:rsid w:val="00183F6D"/>
    <w:rsid w:val="00184D38"/>
    <w:rsid w:val="00185E9D"/>
    <w:rsid w:val="0018670E"/>
    <w:rsid w:val="0019130D"/>
    <w:rsid w:val="0019219A"/>
    <w:rsid w:val="0019304D"/>
    <w:rsid w:val="00193B27"/>
    <w:rsid w:val="00195077"/>
    <w:rsid w:val="001953FC"/>
    <w:rsid w:val="00196911"/>
    <w:rsid w:val="001A033F"/>
    <w:rsid w:val="001A046B"/>
    <w:rsid w:val="001A04B1"/>
    <w:rsid w:val="001A0739"/>
    <w:rsid w:val="001A08AA"/>
    <w:rsid w:val="001A0C8A"/>
    <w:rsid w:val="001A112A"/>
    <w:rsid w:val="001A251F"/>
    <w:rsid w:val="001A274E"/>
    <w:rsid w:val="001A2A2B"/>
    <w:rsid w:val="001A43A7"/>
    <w:rsid w:val="001A59CB"/>
    <w:rsid w:val="001A65AC"/>
    <w:rsid w:val="001B0D41"/>
    <w:rsid w:val="001B1972"/>
    <w:rsid w:val="001B1983"/>
    <w:rsid w:val="001B1E6F"/>
    <w:rsid w:val="001B2877"/>
    <w:rsid w:val="001B3898"/>
    <w:rsid w:val="001B561D"/>
    <w:rsid w:val="001B6A18"/>
    <w:rsid w:val="001B6BC9"/>
    <w:rsid w:val="001B7037"/>
    <w:rsid w:val="001B7991"/>
    <w:rsid w:val="001B7C4A"/>
    <w:rsid w:val="001C0C59"/>
    <w:rsid w:val="001C1409"/>
    <w:rsid w:val="001C2692"/>
    <w:rsid w:val="001C2AE6"/>
    <w:rsid w:val="001C3264"/>
    <w:rsid w:val="001C4A89"/>
    <w:rsid w:val="001C5B82"/>
    <w:rsid w:val="001C6177"/>
    <w:rsid w:val="001C6416"/>
    <w:rsid w:val="001C6633"/>
    <w:rsid w:val="001C7F45"/>
    <w:rsid w:val="001D0363"/>
    <w:rsid w:val="001D0D83"/>
    <w:rsid w:val="001D1139"/>
    <w:rsid w:val="001D1249"/>
    <w:rsid w:val="001D12B4"/>
    <w:rsid w:val="001D1B07"/>
    <w:rsid w:val="001D1BB9"/>
    <w:rsid w:val="001D38F0"/>
    <w:rsid w:val="001D4FDF"/>
    <w:rsid w:val="001D5235"/>
    <w:rsid w:val="001D65D2"/>
    <w:rsid w:val="001D73AD"/>
    <w:rsid w:val="001D75D5"/>
    <w:rsid w:val="001D7D94"/>
    <w:rsid w:val="001D7E6F"/>
    <w:rsid w:val="001E0011"/>
    <w:rsid w:val="001E0293"/>
    <w:rsid w:val="001E0A28"/>
    <w:rsid w:val="001E0C66"/>
    <w:rsid w:val="001E3826"/>
    <w:rsid w:val="001E3A9E"/>
    <w:rsid w:val="001E4218"/>
    <w:rsid w:val="001E6C4D"/>
    <w:rsid w:val="001E6FBE"/>
    <w:rsid w:val="001F0374"/>
    <w:rsid w:val="001F04BE"/>
    <w:rsid w:val="001F051F"/>
    <w:rsid w:val="001F0B20"/>
    <w:rsid w:val="001F164E"/>
    <w:rsid w:val="001F22A5"/>
    <w:rsid w:val="001F32A4"/>
    <w:rsid w:val="001F3F1C"/>
    <w:rsid w:val="001F4485"/>
    <w:rsid w:val="001F5106"/>
    <w:rsid w:val="001F5419"/>
    <w:rsid w:val="001F5933"/>
    <w:rsid w:val="001F7BFA"/>
    <w:rsid w:val="00200A62"/>
    <w:rsid w:val="0020156A"/>
    <w:rsid w:val="00202181"/>
    <w:rsid w:val="00202639"/>
    <w:rsid w:val="00203740"/>
    <w:rsid w:val="002062A8"/>
    <w:rsid w:val="00206BB7"/>
    <w:rsid w:val="00207E56"/>
    <w:rsid w:val="002102FA"/>
    <w:rsid w:val="00210CCC"/>
    <w:rsid w:val="00211057"/>
    <w:rsid w:val="002114D8"/>
    <w:rsid w:val="00211A0D"/>
    <w:rsid w:val="00211A23"/>
    <w:rsid w:val="00211EB8"/>
    <w:rsid w:val="00212FEF"/>
    <w:rsid w:val="002138EA"/>
    <w:rsid w:val="002139EA"/>
    <w:rsid w:val="00213F84"/>
    <w:rsid w:val="0021405A"/>
    <w:rsid w:val="00214FBD"/>
    <w:rsid w:val="002158C9"/>
    <w:rsid w:val="00216209"/>
    <w:rsid w:val="002163CE"/>
    <w:rsid w:val="00216586"/>
    <w:rsid w:val="00216D62"/>
    <w:rsid w:val="002178F2"/>
    <w:rsid w:val="002202FD"/>
    <w:rsid w:val="00221E08"/>
    <w:rsid w:val="00222432"/>
    <w:rsid w:val="002224AB"/>
    <w:rsid w:val="00222897"/>
    <w:rsid w:val="00222B0C"/>
    <w:rsid w:val="0022370B"/>
    <w:rsid w:val="00223D4C"/>
    <w:rsid w:val="00223E21"/>
    <w:rsid w:val="002246D6"/>
    <w:rsid w:val="00225F0F"/>
    <w:rsid w:val="00226EA1"/>
    <w:rsid w:val="0022773A"/>
    <w:rsid w:val="00227E32"/>
    <w:rsid w:val="00230846"/>
    <w:rsid w:val="00232C1F"/>
    <w:rsid w:val="00233344"/>
    <w:rsid w:val="0023418E"/>
    <w:rsid w:val="00235394"/>
    <w:rsid w:val="00235577"/>
    <w:rsid w:val="002371B2"/>
    <w:rsid w:val="002372DD"/>
    <w:rsid w:val="002435CA"/>
    <w:rsid w:val="0024469F"/>
    <w:rsid w:val="00245634"/>
    <w:rsid w:val="00245CEE"/>
    <w:rsid w:val="002466C8"/>
    <w:rsid w:val="00246D9E"/>
    <w:rsid w:val="00247489"/>
    <w:rsid w:val="00247D53"/>
    <w:rsid w:val="00250B5B"/>
    <w:rsid w:val="0025115A"/>
    <w:rsid w:val="00252175"/>
    <w:rsid w:val="0025258F"/>
    <w:rsid w:val="00252DB8"/>
    <w:rsid w:val="00252EB6"/>
    <w:rsid w:val="002537BC"/>
    <w:rsid w:val="0025392D"/>
    <w:rsid w:val="00253BA0"/>
    <w:rsid w:val="00254142"/>
    <w:rsid w:val="00255C58"/>
    <w:rsid w:val="00260EC7"/>
    <w:rsid w:val="00261539"/>
    <w:rsid w:val="0026179F"/>
    <w:rsid w:val="002621B6"/>
    <w:rsid w:val="002625B6"/>
    <w:rsid w:val="002639ED"/>
    <w:rsid w:val="0026581A"/>
    <w:rsid w:val="002659FF"/>
    <w:rsid w:val="002666AE"/>
    <w:rsid w:val="00267646"/>
    <w:rsid w:val="00267B71"/>
    <w:rsid w:val="0027040E"/>
    <w:rsid w:val="00270542"/>
    <w:rsid w:val="0027081E"/>
    <w:rsid w:val="002709B6"/>
    <w:rsid w:val="00271652"/>
    <w:rsid w:val="0027166C"/>
    <w:rsid w:val="00271E32"/>
    <w:rsid w:val="002731B1"/>
    <w:rsid w:val="002749FC"/>
    <w:rsid w:val="00274B6B"/>
    <w:rsid w:val="00274E1A"/>
    <w:rsid w:val="00274E25"/>
    <w:rsid w:val="002760C0"/>
    <w:rsid w:val="002775B1"/>
    <w:rsid w:val="002775B9"/>
    <w:rsid w:val="002779BC"/>
    <w:rsid w:val="00280DE3"/>
    <w:rsid w:val="002811C4"/>
    <w:rsid w:val="0028146D"/>
    <w:rsid w:val="00281F31"/>
    <w:rsid w:val="002821BB"/>
    <w:rsid w:val="00282213"/>
    <w:rsid w:val="00282DE5"/>
    <w:rsid w:val="00282E1C"/>
    <w:rsid w:val="00284016"/>
    <w:rsid w:val="00284439"/>
    <w:rsid w:val="002844BF"/>
    <w:rsid w:val="002845E4"/>
    <w:rsid w:val="00284E4C"/>
    <w:rsid w:val="00285273"/>
    <w:rsid w:val="002853BE"/>
    <w:rsid w:val="002858BF"/>
    <w:rsid w:val="002872B9"/>
    <w:rsid w:val="0029157B"/>
    <w:rsid w:val="002939AF"/>
    <w:rsid w:val="00293CE0"/>
    <w:rsid w:val="002940FC"/>
    <w:rsid w:val="00294491"/>
    <w:rsid w:val="00294BDE"/>
    <w:rsid w:val="002A0316"/>
    <w:rsid w:val="002A0CED"/>
    <w:rsid w:val="002A1880"/>
    <w:rsid w:val="002A282D"/>
    <w:rsid w:val="002A2FD5"/>
    <w:rsid w:val="002A3162"/>
    <w:rsid w:val="002A3BA3"/>
    <w:rsid w:val="002A3C4D"/>
    <w:rsid w:val="002A428F"/>
    <w:rsid w:val="002A4CD0"/>
    <w:rsid w:val="002A5491"/>
    <w:rsid w:val="002A55ED"/>
    <w:rsid w:val="002A6006"/>
    <w:rsid w:val="002A7022"/>
    <w:rsid w:val="002A7DA6"/>
    <w:rsid w:val="002B0221"/>
    <w:rsid w:val="002B073B"/>
    <w:rsid w:val="002B1AB3"/>
    <w:rsid w:val="002B1B77"/>
    <w:rsid w:val="002B21D1"/>
    <w:rsid w:val="002B2906"/>
    <w:rsid w:val="002B3406"/>
    <w:rsid w:val="002B377F"/>
    <w:rsid w:val="002B3ED1"/>
    <w:rsid w:val="002B4980"/>
    <w:rsid w:val="002B516C"/>
    <w:rsid w:val="002B5E1D"/>
    <w:rsid w:val="002B60C1"/>
    <w:rsid w:val="002B69F4"/>
    <w:rsid w:val="002B6BFA"/>
    <w:rsid w:val="002B707F"/>
    <w:rsid w:val="002B7D82"/>
    <w:rsid w:val="002B7FBD"/>
    <w:rsid w:val="002C14B3"/>
    <w:rsid w:val="002C34E8"/>
    <w:rsid w:val="002C4B19"/>
    <w:rsid w:val="002C4B52"/>
    <w:rsid w:val="002C5405"/>
    <w:rsid w:val="002C63B2"/>
    <w:rsid w:val="002C79AE"/>
    <w:rsid w:val="002C7EEF"/>
    <w:rsid w:val="002D0161"/>
    <w:rsid w:val="002D0248"/>
    <w:rsid w:val="002D03E5"/>
    <w:rsid w:val="002D10CD"/>
    <w:rsid w:val="002D1168"/>
    <w:rsid w:val="002D209D"/>
    <w:rsid w:val="002D21BC"/>
    <w:rsid w:val="002D36EB"/>
    <w:rsid w:val="002D6151"/>
    <w:rsid w:val="002D6495"/>
    <w:rsid w:val="002D6BDF"/>
    <w:rsid w:val="002D7480"/>
    <w:rsid w:val="002E238B"/>
    <w:rsid w:val="002E2CE9"/>
    <w:rsid w:val="002E3BF7"/>
    <w:rsid w:val="002E403E"/>
    <w:rsid w:val="002E44BD"/>
    <w:rsid w:val="002E4C74"/>
    <w:rsid w:val="002F03C5"/>
    <w:rsid w:val="002F11BE"/>
    <w:rsid w:val="002F158C"/>
    <w:rsid w:val="002F18F9"/>
    <w:rsid w:val="002F1A13"/>
    <w:rsid w:val="002F214D"/>
    <w:rsid w:val="002F2516"/>
    <w:rsid w:val="002F27F1"/>
    <w:rsid w:val="002F2E0A"/>
    <w:rsid w:val="002F3119"/>
    <w:rsid w:val="002F37D8"/>
    <w:rsid w:val="002F3D89"/>
    <w:rsid w:val="002F4093"/>
    <w:rsid w:val="002F5636"/>
    <w:rsid w:val="002F5C42"/>
    <w:rsid w:val="002F61A6"/>
    <w:rsid w:val="002F6A4F"/>
    <w:rsid w:val="002F71E6"/>
    <w:rsid w:val="002F7D71"/>
    <w:rsid w:val="003005E6"/>
    <w:rsid w:val="0030162F"/>
    <w:rsid w:val="00301C8E"/>
    <w:rsid w:val="003022A5"/>
    <w:rsid w:val="003037CF"/>
    <w:rsid w:val="00304B64"/>
    <w:rsid w:val="00306E50"/>
    <w:rsid w:val="0030729C"/>
    <w:rsid w:val="00307E51"/>
    <w:rsid w:val="00310662"/>
    <w:rsid w:val="00311363"/>
    <w:rsid w:val="00312557"/>
    <w:rsid w:val="0031327C"/>
    <w:rsid w:val="00313C62"/>
    <w:rsid w:val="00314BBF"/>
    <w:rsid w:val="00315867"/>
    <w:rsid w:val="0031599A"/>
    <w:rsid w:val="00315CEA"/>
    <w:rsid w:val="00315CFD"/>
    <w:rsid w:val="00321150"/>
    <w:rsid w:val="00321672"/>
    <w:rsid w:val="003220D4"/>
    <w:rsid w:val="00322915"/>
    <w:rsid w:val="00322BAA"/>
    <w:rsid w:val="00323CA3"/>
    <w:rsid w:val="00323EE9"/>
    <w:rsid w:val="00324BD5"/>
    <w:rsid w:val="00324F85"/>
    <w:rsid w:val="0032501A"/>
    <w:rsid w:val="003259FF"/>
    <w:rsid w:val="00325C7F"/>
    <w:rsid w:val="003260D7"/>
    <w:rsid w:val="00326B5A"/>
    <w:rsid w:val="003319A0"/>
    <w:rsid w:val="00334174"/>
    <w:rsid w:val="00336697"/>
    <w:rsid w:val="00336705"/>
    <w:rsid w:val="00341490"/>
    <w:rsid w:val="003417B3"/>
    <w:rsid w:val="003418CB"/>
    <w:rsid w:val="003421CB"/>
    <w:rsid w:val="00342E6F"/>
    <w:rsid w:val="00342EB6"/>
    <w:rsid w:val="00343F1B"/>
    <w:rsid w:val="00344E93"/>
    <w:rsid w:val="003456B8"/>
    <w:rsid w:val="00346D71"/>
    <w:rsid w:val="0034743C"/>
    <w:rsid w:val="003478D9"/>
    <w:rsid w:val="00354571"/>
    <w:rsid w:val="00354DBF"/>
    <w:rsid w:val="00354E67"/>
    <w:rsid w:val="00355873"/>
    <w:rsid w:val="0035660F"/>
    <w:rsid w:val="00356E88"/>
    <w:rsid w:val="00357453"/>
    <w:rsid w:val="00357E7C"/>
    <w:rsid w:val="003602E6"/>
    <w:rsid w:val="00360775"/>
    <w:rsid w:val="00362578"/>
    <w:rsid w:val="003628B9"/>
    <w:rsid w:val="00362D8F"/>
    <w:rsid w:val="00363323"/>
    <w:rsid w:val="00363476"/>
    <w:rsid w:val="003648EE"/>
    <w:rsid w:val="00364D02"/>
    <w:rsid w:val="00364E04"/>
    <w:rsid w:val="003659A7"/>
    <w:rsid w:val="00365EBA"/>
    <w:rsid w:val="003661D1"/>
    <w:rsid w:val="00367492"/>
    <w:rsid w:val="00367724"/>
    <w:rsid w:val="003710BA"/>
    <w:rsid w:val="003715E8"/>
    <w:rsid w:val="00372015"/>
    <w:rsid w:val="003723F6"/>
    <w:rsid w:val="0037543E"/>
    <w:rsid w:val="00375614"/>
    <w:rsid w:val="0037563F"/>
    <w:rsid w:val="00376198"/>
    <w:rsid w:val="003767F9"/>
    <w:rsid w:val="00376990"/>
    <w:rsid w:val="003770F6"/>
    <w:rsid w:val="00380201"/>
    <w:rsid w:val="003823EF"/>
    <w:rsid w:val="00383DD4"/>
    <w:rsid w:val="00383E37"/>
    <w:rsid w:val="00384860"/>
    <w:rsid w:val="003850D2"/>
    <w:rsid w:val="00385629"/>
    <w:rsid w:val="00385A46"/>
    <w:rsid w:val="003867DE"/>
    <w:rsid w:val="003877D5"/>
    <w:rsid w:val="0039167B"/>
    <w:rsid w:val="00393042"/>
    <w:rsid w:val="003939B1"/>
    <w:rsid w:val="00393E5D"/>
    <w:rsid w:val="003944A7"/>
    <w:rsid w:val="0039484B"/>
    <w:rsid w:val="00394A6A"/>
    <w:rsid w:val="00394AD5"/>
    <w:rsid w:val="0039563B"/>
    <w:rsid w:val="00395948"/>
    <w:rsid w:val="0039642D"/>
    <w:rsid w:val="00397ACB"/>
    <w:rsid w:val="003A1989"/>
    <w:rsid w:val="003A2E40"/>
    <w:rsid w:val="003A4B79"/>
    <w:rsid w:val="003A77E5"/>
    <w:rsid w:val="003B0158"/>
    <w:rsid w:val="003B01E4"/>
    <w:rsid w:val="003B031D"/>
    <w:rsid w:val="003B15C4"/>
    <w:rsid w:val="003B1BAB"/>
    <w:rsid w:val="003B1D6A"/>
    <w:rsid w:val="003B1F11"/>
    <w:rsid w:val="003B40B6"/>
    <w:rsid w:val="003B56DB"/>
    <w:rsid w:val="003B57B4"/>
    <w:rsid w:val="003B5B55"/>
    <w:rsid w:val="003B71E6"/>
    <w:rsid w:val="003B74E1"/>
    <w:rsid w:val="003B755E"/>
    <w:rsid w:val="003B75BA"/>
    <w:rsid w:val="003C027B"/>
    <w:rsid w:val="003C2188"/>
    <w:rsid w:val="003C228E"/>
    <w:rsid w:val="003C2B35"/>
    <w:rsid w:val="003C3E10"/>
    <w:rsid w:val="003C4F9F"/>
    <w:rsid w:val="003C5075"/>
    <w:rsid w:val="003C51E7"/>
    <w:rsid w:val="003C61D8"/>
    <w:rsid w:val="003C61E2"/>
    <w:rsid w:val="003C61E7"/>
    <w:rsid w:val="003C6893"/>
    <w:rsid w:val="003C6DE2"/>
    <w:rsid w:val="003D0C17"/>
    <w:rsid w:val="003D16E8"/>
    <w:rsid w:val="003D1EFD"/>
    <w:rsid w:val="003D28BF"/>
    <w:rsid w:val="003D420F"/>
    <w:rsid w:val="003D4215"/>
    <w:rsid w:val="003D44A5"/>
    <w:rsid w:val="003D4C47"/>
    <w:rsid w:val="003D7719"/>
    <w:rsid w:val="003D7CE5"/>
    <w:rsid w:val="003D7D70"/>
    <w:rsid w:val="003E0FE8"/>
    <w:rsid w:val="003E0FFD"/>
    <w:rsid w:val="003E1AFC"/>
    <w:rsid w:val="003E1ECA"/>
    <w:rsid w:val="003E21A1"/>
    <w:rsid w:val="003E23C3"/>
    <w:rsid w:val="003E40EE"/>
    <w:rsid w:val="003E5153"/>
    <w:rsid w:val="003E5F7E"/>
    <w:rsid w:val="003F0D21"/>
    <w:rsid w:val="003F1C1B"/>
    <w:rsid w:val="003F3707"/>
    <w:rsid w:val="003F3A2F"/>
    <w:rsid w:val="003F4DE3"/>
    <w:rsid w:val="003F676F"/>
    <w:rsid w:val="003F6E16"/>
    <w:rsid w:val="003F758F"/>
    <w:rsid w:val="003F7CAA"/>
    <w:rsid w:val="0040018A"/>
    <w:rsid w:val="00400520"/>
    <w:rsid w:val="00400C13"/>
    <w:rsid w:val="00401144"/>
    <w:rsid w:val="00402E5C"/>
    <w:rsid w:val="00404831"/>
    <w:rsid w:val="0040484B"/>
    <w:rsid w:val="00405246"/>
    <w:rsid w:val="004068AD"/>
    <w:rsid w:val="0040720E"/>
    <w:rsid w:val="00407661"/>
    <w:rsid w:val="00410314"/>
    <w:rsid w:val="0041051D"/>
    <w:rsid w:val="00410AB3"/>
    <w:rsid w:val="00412063"/>
    <w:rsid w:val="00412745"/>
    <w:rsid w:val="00412EB1"/>
    <w:rsid w:val="00412F8C"/>
    <w:rsid w:val="00413DDE"/>
    <w:rsid w:val="00414118"/>
    <w:rsid w:val="00414BDE"/>
    <w:rsid w:val="00415EF4"/>
    <w:rsid w:val="0041606F"/>
    <w:rsid w:val="00416084"/>
    <w:rsid w:val="00416471"/>
    <w:rsid w:val="004205A4"/>
    <w:rsid w:val="00421A8F"/>
    <w:rsid w:val="00421B0E"/>
    <w:rsid w:val="00421D01"/>
    <w:rsid w:val="00422718"/>
    <w:rsid w:val="0042293E"/>
    <w:rsid w:val="00424F8C"/>
    <w:rsid w:val="00425F78"/>
    <w:rsid w:val="00426275"/>
    <w:rsid w:val="004268CD"/>
    <w:rsid w:val="00426D82"/>
    <w:rsid w:val="004271BA"/>
    <w:rsid w:val="00427699"/>
    <w:rsid w:val="00430497"/>
    <w:rsid w:val="00430EA5"/>
    <w:rsid w:val="0043389F"/>
    <w:rsid w:val="00433E87"/>
    <w:rsid w:val="00434DC1"/>
    <w:rsid w:val="004350F4"/>
    <w:rsid w:val="00435A6D"/>
    <w:rsid w:val="004412A0"/>
    <w:rsid w:val="00442337"/>
    <w:rsid w:val="004430ED"/>
    <w:rsid w:val="00443CD2"/>
    <w:rsid w:val="0044420A"/>
    <w:rsid w:val="00445AD4"/>
    <w:rsid w:val="00446408"/>
    <w:rsid w:val="00446606"/>
    <w:rsid w:val="0044726C"/>
    <w:rsid w:val="00447BDF"/>
    <w:rsid w:val="00450F27"/>
    <w:rsid w:val="00450FDC"/>
    <w:rsid w:val="004510E5"/>
    <w:rsid w:val="00452AD3"/>
    <w:rsid w:val="00453888"/>
    <w:rsid w:val="00454122"/>
    <w:rsid w:val="004549E9"/>
    <w:rsid w:val="00456A75"/>
    <w:rsid w:val="0045785E"/>
    <w:rsid w:val="00460286"/>
    <w:rsid w:val="00460A42"/>
    <w:rsid w:val="004615F6"/>
    <w:rsid w:val="00461E39"/>
    <w:rsid w:val="00462D3A"/>
    <w:rsid w:val="00463088"/>
    <w:rsid w:val="00463521"/>
    <w:rsid w:val="004639E7"/>
    <w:rsid w:val="0046502B"/>
    <w:rsid w:val="004661C8"/>
    <w:rsid w:val="0046712E"/>
    <w:rsid w:val="00467653"/>
    <w:rsid w:val="00470D33"/>
    <w:rsid w:val="00471125"/>
    <w:rsid w:val="004712A6"/>
    <w:rsid w:val="00472595"/>
    <w:rsid w:val="00474019"/>
    <w:rsid w:val="004741C5"/>
    <w:rsid w:val="0047437A"/>
    <w:rsid w:val="00474554"/>
    <w:rsid w:val="00475929"/>
    <w:rsid w:val="0047734F"/>
    <w:rsid w:val="00477DF8"/>
    <w:rsid w:val="0048077F"/>
    <w:rsid w:val="00480E42"/>
    <w:rsid w:val="00481548"/>
    <w:rsid w:val="00481C14"/>
    <w:rsid w:val="004820D1"/>
    <w:rsid w:val="0048443D"/>
    <w:rsid w:val="00484BC5"/>
    <w:rsid w:val="00484C5D"/>
    <w:rsid w:val="0048543E"/>
    <w:rsid w:val="004868C1"/>
    <w:rsid w:val="0048750F"/>
    <w:rsid w:val="004905F1"/>
    <w:rsid w:val="004905F2"/>
    <w:rsid w:val="00490731"/>
    <w:rsid w:val="0049249A"/>
    <w:rsid w:val="004924F0"/>
    <w:rsid w:val="00492896"/>
    <w:rsid w:val="00493C6C"/>
    <w:rsid w:val="00494862"/>
    <w:rsid w:val="00496650"/>
    <w:rsid w:val="00496964"/>
    <w:rsid w:val="00497334"/>
    <w:rsid w:val="004A0708"/>
    <w:rsid w:val="004A091C"/>
    <w:rsid w:val="004A17E9"/>
    <w:rsid w:val="004A1DB5"/>
    <w:rsid w:val="004A329D"/>
    <w:rsid w:val="004A4251"/>
    <w:rsid w:val="004A4711"/>
    <w:rsid w:val="004A48CF"/>
    <w:rsid w:val="004A495F"/>
    <w:rsid w:val="004A5951"/>
    <w:rsid w:val="004A623F"/>
    <w:rsid w:val="004A7544"/>
    <w:rsid w:val="004A7C58"/>
    <w:rsid w:val="004B0ADC"/>
    <w:rsid w:val="004B0F40"/>
    <w:rsid w:val="004B2602"/>
    <w:rsid w:val="004B2737"/>
    <w:rsid w:val="004B3440"/>
    <w:rsid w:val="004B3EE2"/>
    <w:rsid w:val="004B4509"/>
    <w:rsid w:val="004B4C86"/>
    <w:rsid w:val="004B4EC2"/>
    <w:rsid w:val="004B6B0F"/>
    <w:rsid w:val="004B746B"/>
    <w:rsid w:val="004B7A49"/>
    <w:rsid w:val="004C1CCF"/>
    <w:rsid w:val="004C1DCB"/>
    <w:rsid w:val="004C2EDC"/>
    <w:rsid w:val="004C34EF"/>
    <w:rsid w:val="004C493D"/>
    <w:rsid w:val="004C4AF2"/>
    <w:rsid w:val="004C4F9C"/>
    <w:rsid w:val="004C54E5"/>
    <w:rsid w:val="004C6A24"/>
    <w:rsid w:val="004C6B9A"/>
    <w:rsid w:val="004C7768"/>
    <w:rsid w:val="004C7DC8"/>
    <w:rsid w:val="004D037E"/>
    <w:rsid w:val="004D04F6"/>
    <w:rsid w:val="004D0C0F"/>
    <w:rsid w:val="004D1E0E"/>
    <w:rsid w:val="004D21B0"/>
    <w:rsid w:val="004D478D"/>
    <w:rsid w:val="004D4939"/>
    <w:rsid w:val="004D6B85"/>
    <w:rsid w:val="004D6DFF"/>
    <w:rsid w:val="004D737D"/>
    <w:rsid w:val="004D7DFB"/>
    <w:rsid w:val="004E0135"/>
    <w:rsid w:val="004E041C"/>
    <w:rsid w:val="004E0D9F"/>
    <w:rsid w:val="004E1AEF"/>
    <w:rsid w:val="004E1F4E"/>
    <w:rsid w:val="004E2659"/>
    <w:rsid w:val="004E39EE"/>
    <w:rsid w:val="004E475B"/>
    <w:rsid w:val="004E475C"/>
    <w:rsid w:val="004E4A72"/>
    <w:rsid w:val="004E56E0"/>
    <w:rsid w:val="004E5B08"/>
    <w:rsid w:val="004E5CE0"/>
    <w:rsid w:val="004E67F7"/>
    <w:rsid w:val="004E6DD4"/>
    <w:rsid w:val="004E7329"/>
    <w:rsid w:val="004E7A2A"/>
    <w:rsid w:val="004F0835"/>
    <w:rsid w:val="004F24DA"/>
    <w:rsid w:val="004F2CB0"/>
    <w:rsid w:val="004F3E14"/>
    <w:rsid w:val="004F452E"/>
    <w:rsid w:val="004F585A"/>
    <w:rsid w:val="004F7541"/>
    <w:rsid w:val="00500FF7"/>
    <w:rsid w:val="005017F7"/>
    <w:rsid w:val="00501FA7"/>
    <w:rsid w:val="005034DC"/>
    <w:rsid w:val="00505512"/>
    <w:rsid w:val="00505BFA"/>
    <w:rsid w:val="00506A96"/>
    <w:rsid w:val="005071B4"/>
    <w:rsid w:val="00507687"/>
    <w:rsid w:val="00510402"/>
    <w:rsid w:val="00510BEC"/>
    <w:rsid w:val="005117A9"/>
    <w:rsid w:val="00511F57"/>
    <w:rsid w:val="0051201A"/>
    <w:rsid w:val="00512D8C"/>
    <w:rsid w:val="005131C9"/>
    <w:rsid w:val="005132F0"/>
    <w:rsid w:val="00515B3E"/>
    <w:rsid w:val="00515CBE"/>
    <w:rsid w:val="00515E2B"/>
    <w:rsid w:val="005163BE"/>
    <w:rsid w:val="00520B24"/>
    <w:rsid w:val="005213A8"/>
    <w:rsid w:val="00522A7E"/>
    <w:rsid w:val="00522BD5"/>
    <w:rsid w:val="00522F20"/>
    <w:rsid w:val="0052361D"/>
    <w:rsid w:val="00524620"/>
    <w:rsid w:val="0052478F"/>
    <w:rsid w:val="005255FF"/>
    <w:rsid w:val="0052662D"/>
    <w:rsid w:val="005272E4"/>
    <w:rsid w:val="0053085E"/>
    <w:rsid w:val="005308DB"/>
    <w:rsid w:val="00530A2E"/>
    <w:rsid w:val="00530FBE"/>
    <w:rsid w:val="00531E0B"/>
    <w:rsid w:val="00533159"/>
    <w:rsid w:val="005338B5"/>
    <w:rsid w:val="005339DB"/>
    <w:rsid w:val="00533F5E"/>
    <w:rsid w:val="00534C89"/>
    <w:rsid w:val="00537626"/>
    <w:rsid w:val="00541573"/>
    <w:rsid w:val="0054348A"/>
    <w:rsid w:val="00544D57"/>
    <w:rsid w:val="0054688B"/>
    <w:rsid w:val="0054778D"/>
    <w:rsid w:val="00550E5A"/>
    <w:rsid w:val="00553CFE"/>
    <w:rsid w:val="00554496"/>
    <w:rsid w:val="005551BE"/>
    <w:rsid w:val="00555635"/>
    <w:rsid w:val="0055586C"/>
    <w:rsid w:val="00556401"/>
    <w:rsid w:val="005574D1"/>
    <w:rsid w:val="00557FE2"/>
    <w:rsid w:val="005606F1"/>
    <w:rsid w:val="005612DC"/>
    <w:rsid w:val="00564C0D"/>
    <w:rsid w:val="00566284"/>
    <w:rsid w:val="00567585"/>
    <w:rsid w:val="00567616"/>
    <w:rsid w:val="00567639"/>
    <w:rsid w:val="005701CB"/>
    <w:rsid w:val="00571008"/>
    <w:rsid w:val="00571371"/>
    <w:rsid w:val="005716B4"/>
    <w:rsid w:val="00571777"/>
    <w:rsid w:val="00573381"/>
    <w:rsid w:val="005742B8"/>
    <w:rsid w:val="00574B24"/>
    <w:rsid w:val="00575169"/>
    <w:rsid w:val="005757A5"/>
    <w:rsid w:val="005764B1"/>
    <w:rsid w:val="005766C9"/>
    <w:rsid w:val="005808DC"/>
    <w:rsid w:val="00580FF5"/>
    <w:rsid w:val="00581C5F"/>
    <w:rsid w:val="00581F3B"/>
    <w:rsid w:val="0058265C"/>
    <w:rsid w:val="00583DDE"/>
    <w:rsid w:val="0058519C"/>
    <w:rsid w:val="0058609E"/>
    <w:rsid w:val="005874AD"/>
    <w:rsid w:val="00587922"/>
    <w:rsid w:val="0059116C"/>
    <w:rsid w:val="0059149A"/>
    <w:rsid w:val="00591B86"/>
    <w:rsid w:val="0059202F"/>
    <w:rsid w:val="005921DD"/>
    <w:rsid w:val="005929BC"/>
    <w:rsid w:val="005942EA"/>
    <w:rsid w:val="00595361"/>
    <w:rsid w:val="005956EE"/>
    <w:rsid w:val="00595F0D"/>
    <w:rsid w:val="00596193"/>
    <w:rsid w:val="00597811"/>
    <w:rsid w:val="005A083E"/>
    <w:rsid w:val="005A087F"/>
    <w:rsid w:val="005A1576"/>
    <w:rsid w:val="005A1E3D"/>
    <w:rsid w:val="005A3CF0"/>
    <w:rsid w:val="005A4DF7"/>
    <w:rsid w:val="005A6400"/>
    <w:rsid w:val="005A6757"/>
    <w:rsid w:val="005A7FE1"/>
    <w:rsid w:val="005B0627"/>
    <w:rsid w:val="005B23AE"/>
    <w:rsid w:val="005B318B"/>
    <w:rsid w:val="005B3862"/>
    <w:rsid w:val="005B4802"/>
    <w:rsid w:val="005B514E"/>
    <w:rsid w:val="005B65E6"/>
    <w:rsid w:val="005B664A"/>
    <w:rsid w:val="005B66DB"/>
    <w:rsid w:val="005B71EE"/>
    <w:rsid w:val="005B72E1"/>
    <w:rsid w:val="005B755A"/>
    <w:rsid w:val="005C1009"/>
    <w:rsid w:val="005C14EE"/>
    <w:rsid w:val="005C1EA6"/>
    <w:rsid w:val="005C2352"/>
    <w:rsid w:val="005C3EE5"/>
    <w:rsid w:val="005C4DAB"/>
    <w:rsid w:val="005C55BB"/>
    <w:rsid w:val="005C5C96"/>
    <w:rsid w:val="005C5E1F"/>
    <w:rsid w:val="005C6257"/>
    <w:rsid w:val="005C7ABB"/>
    <w:rsid w:val="005D0B99"/>
    <w:rsid w:val="005D0F8F"/>
    <w:rsid w:val="005D146E"/>
    <w:rsid w:val="005D1C15"/>
    <w:rsid w:val="005D1EC5"/>
    <w:rsid w:val="005D308E"/>
    <w:rsid w:val="005D3A48"/>
    <w:rsid w:val="005D5FB7"/>
    <w:rsid w:val="005D620E"/>
    <w:rsid w:val="005D675E"/>
    <w:rsid w:val="005D6DC8"/>
    <w:rsid w:val="005D7AF8"/>
    <w:rsid w:val="005D7B5C"/>
    <w:rsid w:val="005E12EB"/>
    <w:rsid w:val="005E14E7"/>
    <w:rsid w:val="005E17BF"/>
    <w:rsid w:val="005E23C4"/>
    <w:rsid w:val="005E23CD"/>
    <w:rsid w:val="005E366A"/>
    <w:rsid w:val="005E3CD2"/>
    <w:rsid w:val="005E484C"/>
    <w:rsid w:val="005E4AC6"/>
    <w:rsid w:val="005E5399"/>
    <w:rsid w:val="005E6287"/>
    <w:rsid w:val="005F1B96"/>
    <w:rsid w:val="005F2145"/>
    <w:rsid w:val="005F2647"/>
    <w:rsid w:val="005F2D87"/>
    <w:rsid w:val="005F3756"/>
    <w:rsid w:val="005F43EB"/>
    <w:rsid w:val="005F49DE"/>
    <w:rsid w:val="005F4ADF"/>
    <w:rsid w:val="005F541A"/>
    <w:rsid w:val="005F5AC9"/>
    <w:rsid w:val="005F60E2"/>
    <w:rsid w:val="005F6D25"/>
    <w:rsid w:val="0060023E"/>
    <w:rsid w:val="006016E1"/>
    <w:rsid w:val="00602438"/>
    <w:rsid w:val="00602D27"/>
    <w:rsid w:val="0060356B"/>
    <w:rsid w:val="00603FC7"/>
    <w:rsid w:val="00605EFB"/>
    <w:rsid w:val="00606CFD"/>
    <w:rsid w:val="00610900"/>
    <w:rsid w:val="00613535"/>
    <w:rsid w:val="00613661"/>
    <w:rsid w:val="006144A1"/>
    <w:rsid w:val="006148D8"/>
    <w:rsid w:val="00614E9B"/>
    <w:rsid w:val="00614EE3"/>
    <w:rsid w:val="00615EBB"/>
    <w:rsid w:val="00616096"/>
    <w:rsid w:val="006160A2"/>
    <w:rsid w:val="006174D7"/>
    <w:rsid w:val="0061753D"/>
    <w:rsid w:val="0062178A"/>
    <w:rsid w:val="00622450"/>
    <w:rsid w:val="00622627"/>
    <w:rsid w:val="0062477D"/>
    <w:rsid w:val="006247CD"/>
    <w:rsid w:val="006253C9"/>
    <w:rsid w:val="00626F3E"/>
    <w:rsid w:val="006302AA"/>
    <w:rsid w:val="00630FE7"/>
    <w:rsid w:val="0063115F"/>
    <w:rsid w:val="0063123D"/>
    <w:rsid w:val="00631663"/>
    <w:rsid w:val="0063188D"/>
    <w:rsid w:val="00632E08"/>
    <w:rsid w:val="00633703"/>
    <w:rsid w:val="006337E2"/>
    <w:rsid w:val="006346FA"/>
    <w:rsid w:val="006363BD"/>
    <w:rsid w:val="006373F0"/>
    <w:rsid w:val="00637B72"/>
    <w:rsid w:val="00637D4D"/>
    <w:rsid w:val="00640424"/>
    <w:rsid w:val="00640FB1"/>
    <w:rsid w:val="006412DC"/>
    <w:rsid w:val="00641504"/>
    <w:rsid w:val="006418C7"/>
    <w:rsid w:val="00642AD2"/>
    <w:rsid w:val="00642BC6"/>
    <w:rsid w:val="00644790"/>
    <w:rsid w:val="00644F7F"/>
    <w:rsid w:val="00645964"/>
    <w:rsid w:val="00646665"/>
    <w:rsid w:val="00647B30"/>
    <w:rsid w:val="00647F04"/>
    <w:rsid w:val="006501AF"/>
    <w:rsid w:val="00650DDE"/>
    <w:rsid w:val="00651C24"/>
    <w:rsid w:val="00653BCF"/>
    <w:rsid w:val="00653EF2"/>
    <w:rsid w:val="006543EC"/>
    <w:rsid w:val="00654FBA"/>
    <w:rsid w:val="0065505B"/>
    <w:rsid w:val="00655108"/>
    <w:rsid w:val="00655373"/>
    <w:rsid w:val="006557DE"/>
    <w:rsid w:val="00655F61"/>
    <w:rsid w:val="00656749"/>
    <w:rsid w:val="00656DEA"/>
    <w:rsid w:val="0065724C"/>
    <w:rsid w:val="00657DA6"/>
    <w:rsid w:val="0066097C"/>
    <w:rsid w:val="0066128D"/>
    <w:rsid w:val="00662830"/>
    <w:rsid w:val="006643F3"/>
    <w:rsid w:val="00665121"/>
    <w:rsid w:val="006670AC"/>
    <w:rsid w:val="00670035"/>
    <w:rsid w:val="0067062F"/>
    <w:rsid w:val="00670C49"/>
    <w:rsid w:val="00672307"/>
    <w:rsid w:val="00673557"/>
    <w:rsid w:val="006748D0"/>
    <w:rsid w:val="00674C47"/>
    <w:rsid w:val="006756A0"/>
    <w:rsid w:val="006759C6"/>
    <w:rsid w:val="006808C6"/>
    <w:rsid w:val="00680C01"/>
    <w:rsid w:val="00681960"/>
    <w:rsid w:val="00681F1E"/>
    <w:rsid w:val="00682668"/>
    <w:rsid w:val="006834D8"/>
    <w:rsid w:val="006836FA"/>
    <w:rsid w:val="00684CC2"/>
    <w:rsid w:val="00684FD7"/>
    <w:rsid w:val="00685864"/>
    <w:rsid w:val="00686138"/>
    <w:rsid w:val="0068709F"/>
    <w:rsid w:val="00687961"/>
    <w:rsid w:val="00687A40"/>
    <w:rsid w:val="006906D9"/>
    <w:rsid w:val="00690974"/>
    <w:rsid w:val="00690CF5"/>
    <w:rsid w:val="00690F6C"/>
    <w:rsid w:val="0069208B"/>
    <w:rsid w:val="00692A68"/>
    <w:rsid w:val="00694324"/>
    <w:rsid w:val="00694B53"/>
    <w:rsid w:val="00695D85"/>
    <w:rsid w:val="0069693C"/>
    <w:rsid w:val="00697A2B"/>
    <w:rsid w:val="006A0220"/>
    <w:rsid w:val="006A04F3"/>
    <w:rsid w:val="006A2D44"/>
    <w:rsid w:val="006A2EAB"/>
    <w:rsid w:val="006A2F79"/>
    <w:rsid w:val="006A30A2"/>
    <w:rsid w:val="006A39E7"/>
    <w:rsid w:val="006A3CF1"/>
    <w:rsid w:val="006A43F8"/>
    <w:rsid w:val="006A5329"/>
    <w:rsid w:val="006A5C93"/>
    <w:rsid w:val="006A6040"/>
    <w:rsid w:val="006A6D23"/>
    <w:rsid w:val="006A6E85"/>
    <w:rsid w:val="006B207B"/>
    <w:rsid w:val="006B25DE"/>
    <w:rsid w:val="006B2C5D"/>
    <w:rsid w:val="006B45A1"/>
    <w:rsid w:val="006B4A48"/>
    <w:rsid w:val="006B642C"/>
    <w:rsid w:val="006B66CC"/>
    <w:rsid w:val="006B7508"/>
    <w:rsid w:val="006C0736"/>
    <w:rsid w:val="006C1C3B"/>
    <w:rsid w:val="006C219A"/>
    <w:rsid w:val="006C3A66"/>
    <w:rsid w:val="006C3D7D"/>
    <w:rsid w:val="006C4664"/>
    <w:rsid w:val="006C4E43"/>
    <w:rsid w:val="006C5A4C"/>
    <w:rsid w:val="006C643E"/>
    <w:rsid w:val="006C7389"/>
    <w:rsid w:val="006C7D60"/>
    <w:rsid w:val="006D092A"/>
    <w:rsid w:val="006D24C6"/>
    <w:rsid w:val="006D2521"/>
    <w:rsid w:val="006D2932"/>
    <w:rsid w:val="006D3341"/>
    <w:rsid w:val="006D3671"/>
    <w:rsid w:val="006D4176"/>
    <w:rsid w:val="006D4B9B"/>
    <w:rsid w:val="006D4CA4"/>
    <w:rsid w:val="006D533B"/>
    <w:rsid w:val="006D5E69"/>
    <w:rsid w:val="006D7663"/>
    <w:rsid w:val="006E0A73"/>
    <w:rsid w:val="006E0FCC"/>
    <w:rsid w:val="006E0FEE"/>
    <w:rsid w:val="006E1A21"/>
    <w:rsid w:val="006E2CCC"/>
    <w:rsid w:val="006E4332"/>
    <w:rsid w:val="006E61BB"/>
    <w:rsid w:val="006E6C11"/>
    <w:rsid w:val="006E75F1"/>
    <w:rsid w:val="006E7D5C"/>
    <w:rsid w:val="006E7F33"/>
    <w:rsid w:val="006F0391"/>
    <w:rsid w:val="006F1EFA"/>
    <w:rsid w:val="006F34B4"/>
    <w:rsid w:val="006F45AA"/>
    <w:rsid w:val="006F498B"/>
    <w:rsid w:val="006F4EFA"/>
    <w:rsid w:val="006F6F08"/>
    <w:rsid w:val="006F7C0C"/>
    <w:rsid w:val="007006F0"/>
    <w:rsid w:val="00700755"/>
    <w:rsid w:val="00701CF8"/>
    <w:rsid w:val="00703F25"/>
    <w:rsid w:val="00704570"/>
    <w:rsid w:val="00704AE9"/>
    <w:rsid w:val="0070646B"/>
    <w:rsid w:val="007064C9"/>
    <w:rsid w:val="007066D2"/>
    <w:rsid w:val="00707532"/>
    <w:rsid w:val="00712229"/>
    <w:rsid w:val="007123E9"/>
    <w:rsid w:val="0071306F"/>
    <w:rsid w:val="007130A2"/>
    <w:rsid w:val="00713134"/>
    <w:rsid w:val="00713AA4"/>
    <w:rsid w:val="0071427C"/>
    <w:rsid w:val="007142AC"/>
    <w:rsid w:val="00715175"/>
    <w:rsid w:val="00715463"/>
    <w:rsid w:val="00716001"/>
    <w:rsid w:val="007179C7"/>
    <w:rsid w:val="00717B42"/>
    <w:rsid w:val="00717D47"/>
    <w:rsid w:val="00720718"/>
    <w:rsid w:val="007218DA"/>
    <w:rsid w:val="00722011"/>
    <w:rsid w:val="00723985"/>
    <w:rsid w:val="00723D64"/>
    <w:rsid w:val="007242ED"/>
    <w:rsid w:val="00725B38"/>
    <w:rsid w:val="0072614B"/>
    <w:rsid w:val="0072777D"/>
    <w:rsid w:val="00727B63"/>
    <w:rsid w:val="00727CC1"/>
    <w:rsid w:val="007303F2"/>
    <w:rsid w:val="00730655"/>
    <w:rsid w:val="00730D47"/>
    <w:rsid w:val="00731867"/>
    <w:rsid w:val="00731D77"/>
    <w:rsid w:val="00732360"/>
    <w:rsid w:val="0073367F"/>
    <w:rsid w:val="0073368A"/>
    <w:rsid w:val="0073390A"/>
    <w:rsid w:val="00734186"/>
    <w:rsid w:val="00734E64"/>
    <w:rsid w:val="00735267"/>
    <w:rsid w:val="0073565C"/>
    <w:rsid w:val="007365D7"/>
    <w:rsid w:val="007367EA"/>
    <w:rsid w:val="00736B37"/>
    <w:rsid w:val="00737B2D"/>
    <w:rsid w:val="0074014F"/>
    <w:rsid w:val="00740A34"/>
    <w:rsid w:val="00740A35"/>
    <w:rsid w:val="00740B98"/>
    <w:rsid w:val="00741603"/>
    <w:rsid w:val="007417A0"/>
    <w:rsid w:val="00741B46"/>
    <w:rsid w:val="00742EE9"/>
    <w:rsid w:val="0074551A"/>
    <w:rsid w:val="00746B20"/>
    <w:rsid w:val="0074795E"/>
    <w:rsid w:val="00747F23"/>
    <w:rsid w:val="00747F86"/>
    <w:rsid w:val="0075191C"/>
    <w:rsid w:val="00751C11"/>
    <w:rsid w:val="007520B4"/>
    <w:rsid w:val="0075490C"/>
    <w:rsid w:val="00755089"/>
    <w:rsid w:val="007551ED"/>
    <w:rsid w:val="007558EA"/>
    <w:rsid w:val="00755E6A"/>
    <w:rsid w:val="00756E3F"/>
    <w:rsid w:val="007572F1"/>
    <w:rsid w:val="0075756C"/>
    <w:rsid w:val="00761A86"/>
    <w:rsid w:val="00763C44"/>
    <w:rsid w:val="00763F09"/>
    <w:rsid w:val="00765558"/>
    <w:rsid w:val="007655D5"/>
    <w:rsid w:val="00770A1C"/>
    <w:rsid w:val="00771513"/>
    <w:rsid w:val="00771F6B"/>
    <w:rsid w:val="0077354E"/>
    <w:rsid w:val="007737FD"/>
    <w:rsid w:val="00775077"/>
    <w:rsid w:val="0077512D"/>
    <w:rsid w:val="00775EE3"/>
    <w:rsid w:val="007761A6"/>
    <w:rsid w:val="007763C1"/>
    <w:rsid w:val="007767EA"/>
    <w:rsid w:val="00777E82"/>
    <w:rsid w:val="007810A3"/>
    <w:rsid w:val="00781169"/>
    <w:rsid w:val="00781359"/>
    <w:rsid w:val="007814CA"/>
    <w:rsid w:val="007837A9"/>
    <w:rsid w:val="007849B7"/>
    <w:rsid w:val="00786921"/>
    <w:rsid w:val="00786DEF"/>
    <w:rsid w:val="007873E3"/>
    <w:rsid w:val="007910BA"/>
    <w:rsid w:val="007912DE"/>
    <w:rsid w:val="007915B7"/>
    <w:rsid w:val="00792992"/>
    <w:rsid w:val="00793996"/>
    <w:rsid w:val="007946E4"/>
    <w:rsid w:val="00794BE9"/>
    <w:rsid w:val="00794C72"/>
    <w:rsid w:val="00794EC9"/>
    <w:rsid w:val="00795C5D"/>
    <w:rsid w:val="00796E03"/>
    <w:rsid w:val="0079790B"/>
    <w:rsid w:val="00797E26"/>
    <w:rsid w:val="007A0B5E"/>
    <w:rsid w:val="007A0F8C"/>
    <w:rsid w:val="007A1045"/>
    <w:rsid w:val="007A1C95"/>
    <w:rsid w:val="007A1D4C"/>
    <w:rsid w:val="007A1EAA"/>
    <w:rsid w:val="007A556B"/>
    <w:rsid w:val="007A667F"/>
    <w:rsid w:val="007A79FD"/>
    <w:rsid w:val="007B0103"/>
    <w:rsid w:val="007B0122"/>
    <w:rsid w:val="007B0B9D"/>
    <w:rsid w:val="007B1487"/>
    <w:rsid w:val="007B1F28"/>
    <w:rsid w:val="007B26E3"/>
    <w:rsid w:val="007B2A0F"/>
    <w:rsid w:val="007B4F7E"/>
    <w:rsid w:val="007B4FEE"/>
    <w:rsid w:val="007B5A43"/>
    <w:rsid w:val="007B6CAC"/>
    <w:rsid w:val="007B709B"/>
    <w:rsid w:val="007B750A"/>
    <w:rsid w:val="007B78FC"/>
    <w:rsid w:val="007B7F0F"/>
    <w:rsid w:val="007C082C"/>
    <w:rsid w:val="007C1343"/>
    <w:rsid w:val="007C19F2"/>
    <w:rsid w:val="007C20FB"/>
    <w:rsid w:val="007C2C5D"/>
    <w:rsid w:val="007C2CFE"/>
    <w:rsid w:val="007C4358"/>
    <w:rsid w:val="007C50C3"/>
    <w:rsid w:val="007C5455"/>
    <w:rsid w:val="007C5EF1"/>
    <w:rsid w:val="007C611E"/>
    <w:rsid w:val="007C66C0"/>
    <w:rsid w:val="007C7BF5"/>
    <w:rsid w:val="007D029E"/>
    <w:rsid w:val="007D0C55"/>
    <w:rsid w:val="007D0F95"/>
    <w:rsid w:val="007D19B7"/>
    <w:rsid w:val="007D205D"/>
    <w:rsid w:val="007D2100"/>
    <w:rsid w:val="007D2A9E"/>
    <w:rsid w:val="007D3861"/>
    <w:rsid w:val="007D55D1"/>
    <w:rsid w:val="007D5654"/>
    <w:rsid w:val="007D6EF3"/>
    <w:rsid w:val="007D75E5"/>
    <w:rsid w:val="007D773E"/>
    <w:rsid w:val="007D79F1"/>
    <w:rsid w:val="007E00F4"/>
    <w:rsid w:val="007E066E"/>
    <w:rsid w:val="007E0AE3"/>
    <w:rsid w:val="007E0AEB"/>
    <w:rsid w:val="007E1290"/>
    <w:rsid w:val="007E1356"/>
    <w:rsid w:val="007E20FC"/>
    <w:rsid w:val="007E2542"/>
    <w:rsid w:val="007E4ECB"/>
    <w:rsid w:val="007E5089"/>
    <w:rsid w:val="007E5642"/>
    <w:rsid w:val="007E6269"/>
    <w:rsid w:val="007E6F88"/>
    <w:rsid w:val="007E7062"/>
    <w:rsid w:val="007E7165"/>
    <w:rsid w:val="007E7404"/>
    <w:rsid w:val="007F0E1E"/>
    <w:rsid w:val="007F29A7"/>
    <w:rsid w:val="007F4A1D"/>
    <w:rsid w:val="007F4AF8"/>
    <w:rsid w:val="007F5592"/>
    <w:rsid w:val="007F749E"/>
    <w:rsid w:val="007F78A8"/>
    <w:rsid w:val="008004B4"/>
    <w:rsid w:val="008007A1"/>
    <w:rsid w:val="00800DA0"/>
    <w:rsid w:val="008019A7"/>
    <w:rsid w:val="008029C6"/>
    <w:rsid w:val="00802CF2"/>
    <w:rsid w:val="00803BB0"/>
    <w:rsid w:val="0080529E"/>
    <w:rsid w:val="008054A1"/>
    <w:rsid w:val="00805BE8"/>
    <w:rsid w:val="00806528"/>
    <w:rsid w:val="008067D2"/>
    <w:rsid w:val="00806BAC"/>
    <w:rsid w:val="00806D19"/>
    <w:rsid w:val="00806DC0"/>
    <w:rsid w:val="00807C57"/>
    <w:rsid w:val="00811C73"/>
    <w:rsid w:val="00811E6A"/>
    <w:rsid w:val="008152BC"/>
    <w:rsid w:val="00816078"/>
    <w:rsid w:val="00817775"/>
    <w:rsid w:val="008177E3"/>
    <w:rsid w:val="008177EF"/>
    <w:rsid w:val="00817C0C"/>
    <w:rsid w:val="00823AA9"/>
    <w:rsid w:val="008246E9"/>
    <w:rsid w:val="008252D4"/>
    <w:rsid w:val="008253A0"/>
    <w:rsid w:val="008255B9"/>
    <w:rsid w:val="00825CD8"/>
    <w:rsid w:val="00826785"/>
    <w:rsid w:val="008269C5"/>
    <w:rsid w:val="00826D3A"/>
    <w:rsid w:val="00827324"/>
    <w:rsid w:val="00827455"/>
    <w:rsid w:val="008278B8"/>
    <w:rsid w:val="00827F73"/>
    <w:rsid w:val="00830330"/>
    <w:rsid w:val="0083033B"/>
    <w:rsid w:val="00832291"/>
    <w:rsid w:val="008355EA"/>
    <w:rsid w:val="00835B4F"/>
    <w:rsid w:val="00835C8E"/>
    <w:rsid w:val="00836375"/>
    <w:rsid w:val="00837458"/>
    <w:rsid w:val="00837AAE"/>
    <w:rsid w:val="00837F10"/>
    <w:rsid w:val="00840162"/>
    <w:rsid w:val="008414A0"/>
    <w:rsid w:val="00841722"/>
    <w:rsid w:val="008423C1"/>
    <w:rsid w:val="0084247E"/>
    <w:rsid w:val="008429AD"/>
    <w:rsid w:val="008429DB"/>
    <w:rsid w:val="008434F0"/>
    <w:rsid w:val="0084735C"/>
    <w:rsid w:val="00850B05"/>
    <w:rsid w:val="00850C75"/>
    <w:rsid w:val="00850E39"/>
    <w:rsid w:val="008511A2"/>
    <w:rsid w:val="00852A34"/>
    <w:rsid w:val="0085477A"/>
    <w:rsid w:val="00855107"/>
    <w:rsid w:val="00855173"/>
    <w:rsid w:val="008557D9"/>
    <w:rsid w:val="00855BF7"/>
    <w:rsid w:val="008561A9"/>
    <w:rsid w:val="00856214"/>
    <w:rsid w:val="008566B2"/>
    <w:rsid w:val="0085690B"/>
    <w:rsid w:val="00856CAD"/>
    <w:rsid w:val="0085728E"/>
    <w:rsid w:val="00861A01"/>
    <w:rsid w:val="00861CB7"/>
    <w:rsid w:val="00862089"/>
    <w:rsid w:val="00862774"/>
    <w:rsid w:val="0086374A"/>
    <w:rsid w:val="00863950"/>
    <w:rsid w:val="00863B8C"/>
    <w:rsid w:val="00865769"/>
    <w:rsid w:val="00866CDF"/>
    <w:rsid w:val="00866D5B"/>
    <w:rsid w:val="00866FF5"/>
    <w:rsid w:val="008673DD"/>
    <w:rsid w:val="008679AD"/>
    <w:rsid w:val="0087151A"/>
    <w:rsid w:val="0087195C"/>
    <w:rsid w:val="008720D3"/>
    <w:rsid w:val="008730CD"/>
    <w:rsid w:val="0087332D"/>
    <w:rsid w:val="008737B6"/>
    <w:rsid w:val="00873E1F"/>
    <w:rsid w:val="00874C16"/>
    <w:rsid w:val="00874EF6"/>
    <w:rsid w:val="00875AA2"/>
    <w:rsid w:val="00875C2A"/>
    <w:rsid w:val="00875CD4"/>
    <w:rsid w:val="0087644A"/>
    <w:rsid w:val="00876D11"/>
    <w:rsid w:val="0087786C"/>
    <w:rsid w:val="008821A6"/>
    <w:rsid w:val="00883B36"/>
    <w:rsid w:val="00883BD1"/>
    <w:rsid w:val="0088699A"/>
    <w:rsid w:val="00886D1F"/>
    <w:rsid w:val="008905CD"/>
    <w:rsid w:val="008908A0"/>
    <w:rsid w:val="00891D2C"/>
    <w:rsid w:val="00891EE1"/>
    <w:rsid w:val="00892588"/>
    <w:rsid w:val="00892E89"/>
    <w:rsid w:val="008931D8"/>
    <w:rsid w:val="00893987"/>
    <w:rsid w:val="00894CAF"/>
    <w:rsid w:val="008956CB"/>
    <w:rsid w:val="008963EF"/>
    <w:rsid w:val="00896583"/>
    <w:rsid w:val="0089688E"/>
    <w:rsid w:val="00896BE2"/>
    <w:rsid w:val="00897612"/>
    <w:rsid w:val="008A18B2"/>
    <w:rsid w:val="008A1BEF"/>
    <w:rsid w:val="008A1FBE"/>
    <w:rsid w:val="008A2768"/>
    <w:rsid w:val="008A43B3"/>
    <w:rsid w:val="008A4B2B"/>
    <w:rsid w:val="008A4FA3"/>
    <w:rsid w:val="008A56BD"/>
    <w:rsid w:val="008A7CCA"/>
    <w:rsid w:val="008B280E"/>
    <w:rsid w:val="008B3194"/>
    <w:rsid w:val="008B36F0"/>
    <w:rsid w:val="008B4644"/>
    <w:rsid w:val="008B4B97"/>
    <w:rsid w:val="008B57F2"/>
    <w:rsid w:val="008B597D"/>
    <w:rsid w:val="008B5AE7"/>
    <w:rsid w:val="008B5ED6"/>
    <w:rsid w:val="008B5F56"/>
    <w:rsid w:val="008C087D"/>
    <w:rsid w:val="008C08A8"/>
    <w:rsid w:val="008C0BA2"/>
    <w:rsid w:val="008C1E51"/>
    <w:rsid w:val="008C205B"/>
    <w:rsid w:val="008C2B1E"/>
    <w:rsid w:val="008C2D17"/>
    <w:rsid w:val="008C358C"/>
    <w:rsid w:val="008C52E5"/>
    <w:rsid w:val="008C56CC"/>
    <w:rsid w:val="008C6034"/>
    <w:rsid w:val="008C60E9"/>
    <w:rsid w:val="008C6595"/>
    <w:rsid w:val="008C679A"/>
    <w:rsid w:val="008C74DD"/>
    <w:rsid w:val="008C7F95"/>
    <w:rsid w:val="008D0EFC"/>
    <w:rsid w:val="008D1AEE"/>
    <w:rsid w:val="008D1B7C"/>
    <w:rsid w:val="008D1CFA"/>
    <w:rsid w:val="008D1D5E"/>
    <w:rsid w:val="008D2631"/>
    <w:rsid w:val="008D3E5F"/>
    <w:rsid w:val="008D46A9"/>
    <w:rsid w:val="008D5782"/>
    <w:rsid w:val="008D5D5E"/>
    <w:rsid w:val="008D629A"/>
    <w:rsid w:val="008D6657"/>
    <w:rsid w:val="008D7D86"/>
    <w:rsid w:val="008E0034"/>
    <w:rsid w:val="008E03E2"/>
    <w:rsid w:val="008E05A8"/>
    <w:rsid w:val="008E0812"/>
    <w:rsid w:val="008E162E"/>
    <w:rsid w:val="008E1AD7"/>
    <w:rsid w:val="008E1F60"/>
    <w:rsid w:val="008E28EF"/>
    <w:rsid w:val="008E2EF6"/>
    <w:rsid w:val="008E307E"/>
    <w:rsid w:val="008E3EBC"/>
    <w:rsid w:val="008E537F"/>
    <w:rsid w:val="008F1335"/>
    <w:rsid w:val="008F293F"/>
    <w:rsid w:val="008F4DD1"/>
    <w:rsid w:val="008F5AB5"/>
    <w:rsid w:val="008F6056"/>
    <w:rsid w:val="008F6795"/>
    <w:rsid w:val="008F7AD4"/>
    <w:rsid w:val="00901382"/>
    <w:rsid w:val="00902261"/>
    <w:rsid w:val="0090259B"/>
    <w:rsid w:val="00902C07"/>
    <w:rsid w:val="009045B2"/>
    <w:rsid w:val="00904E8D"/>
    <w:rsid w:val="009050E4"/>
    <w:rsid w:val="00905804"/>
    <w:rsid w:val="00906087"/>
    <w:rsid w:val="009062D7"/>
    <w:rsid w:val="009077CF"/>
    <w:rsid w:val="00907F36"/>
    <w:rsid w:val="009101E2"/>
    <w:rsid w:val="00910A04"/>
    <w:rsid w:val="00911379"/>
    <w:rsid w:val="009123D8"/>
    <w:rsid w:val="00912B39"/>
    <w:rsid w:val="00912B55"/>
    <w:rsid w:val="009132AC"/>
    <w:rsid w:val="00915B04"/>
    <w:rsid w:val="00915D73"/>
    <w:rsid w:val="00916077"/>
    <w:rsid w:val="009170A2"/>
    <w:rsid w:val="00917DD2"/>
    <w:rsid w:val="009208A6"/>
    <w:rsid w:val="00920B65"/>
    <w:rsid w:val="009219E5"/>
    <w:rsid w:val="00921B49"/>
    <w:rsid w:val="009236B4"/>
    <w:rsid w:val="00923D0B"/>
    <w:rsid w:val="00924109"/>
    <w:rsid w:val="00924514"/>
    <w:rsid w:val="0092514F"/>
    <w:rsid w:val="00925AB3"/>
    <w:rsid w:val="00925BF5"/>
    <w:rsid w:val="0092668C"/>
    <w:rsid w:val="00926785"/>
    <w:rsid w:val="009269DC"/>
    <w:rsid w:val="00926F71"/>
    <w:rsid w:val="00927316"/>
    <w:rsid w:val="00927359"/>
    <w:rsid w:val="00927520"/>
    <w:rsid w:val="0093013B"/>
    <w:rsid w:val="0093133D"/>
    <w:rsid w:val="00931A21"/>
    <w:rsid w:val="00931E54"/>
    <w:rsid w:val="0093276D"/>
    <w:rsid w:val="009337B8"/>
    <w:rsid w:val="00933D12"/>
    <w:rsid w:val="00935E06"/>
    <w:rsid w:val="00936F83"/>
    <w:rsid w:val="00937065"/>
    <w:rsid w:val="009371DF"/>
    <w:rsid w:val="00940285"/>
    <w:rsid w:val="00940E43"/>
    <w:rsid w:val="009415B0"/>
    <w:rsid w:val="00941AF1"/>
    <w:rsid w:val="00942052"/>
    <w:rsid w:val="009422AB"/>
    <w:rsid w:val="009428AB"/>
    <w:rsid w:val="00942F7B"/>
    <w:rsid w:val="00943374"/>
    <w:rsid w:val="00943724"/>
    <w:rsid w:val="00944AA3"/>
    <w:rsid w:val="009461BB"/>
    <w:rsid w:val="009462BD"/>
    <w:rsid w:val="00947B14"/>
    <w:rsid w:val="00947E7E"/>
    <w:rsid w:val="00950370"/>
    <w:rsid w:val="00950857"/>
    <w:rsid w:val="00950D6B"/>
    <w:rsid w:val="0095139A"/>
    <w:rsid w:val="00952F3D"/>
    <w:rsid w:val="00953B2A"/>
    <w:rsid w:val="00953E16"/>
    <w:rsid w:val="009542AC"/>
    <w:rsid w:val="00954452"/>
    <w:rsid w:val="009559F2"/>
    <w:rsid w:val="00955F62"/>
    <w:rsid w:val="00956303"/>
    <w:rsid w:val="009574A7"/>
    <w:rsid w:val="009579DA"/>
    <w:rsid w:val="00957E6B"/>
    <w:rsid w:val="00961BB2"/>
    <w:rsid w:val="00962108"/>
    <w:rsid w:val="0096227E"/>
    <w:rsid w:val="009638D6"/>
    <w:rsid w:val="00963C0F"/>
    <w:rsid w:val="009648FB"/>
    <w:rsid w:val="00966563"/>
    <w:rsid w:val="00966EA9"/>
    <w:rsid w:val="00967069"/>
    <w:rsid w:val="0096717F"/>
    <w:rsid w:val="00970D7B"/>
    <w:rsid w:val="00972F0A"/>
    <w:rsid w:val="00973093"/>
    <w:rsid w:val="0097408E"/>
    <w:rsid w:val="00974727"/>
    <w:rsid w:val="0097473C"/>
    <w:rsid w:val="00974BB2"/>
    <w:rsid w:val="00974C2A"/>
    <w:rsid w:val="00974F91"/>
    <w:rsid w:val="00974FA7"/>
    <w:rsid w:val="009753B2"/>
    <w:rsid w:val="009756E5"/>
    <w:rsid w:val="00976363"/>
    <w:rsid w:val="009769E7"/>
    <w:rsid w:val="00976A3C"/>
    <w:rsid w:val="00976CF0"/>
    <w:rsid w:val="00977A8C"/>
    <w:rsid w:val="00977C8C"/>
    <w:rsid w:val="00980891"/>
    <w:rsid w:val="00981546"/>
    <w:rsid w:val="00981CF3"/>
    <w:rsid w:val="00982F1B"/>
    <w:rsid w:val="00983123"/>
    <w:rsid w:val="00983335"/>
    <w:rsid w:val="009833D1"/>
    <w:rsid w:val="00983910"/>
    <w:rsid w:val="00983C91"/>
    <w:rsid w:val="00984320"/>
    <w:rsid w:val="00984D2A"/>
    <w:rsid w:val="00985CC0"/>
    <w:rsid w:val="00986376"/>
    <w:rsid w:val="00986665"/>
    <w:rsid w:val="00990AB3"/>
    <w:rsid w:val="009932AC"/>
    <w:rsid w:val="00993F64"/>
    <w:rsid w:val="00994351"/>
    <w:rsid w:val="00995682"/>
    <w:rsid w:val="00996A8F"/>
    <w:rsid w:val="0099755A"/>
    <w:rsid w:val="00997EFE"/>
    <w:rsid w:val="009A0DBA"/>
    <w:rsid w:val="009A1DBF"/>
    <w:rsid w:val="009A2B38"/>
    <w:rsid w:val="009A3A16"/>
    <w:rsid w:val="009A4B6F"/>
    <w:rsid w:val="009A4D9B"/>
    <w:rsid w:val="009A57E1"/>
    <w:rsid w:val="009A68E6"/>
    <w:rsid w:val="009A7598"/>
    <w:rsid w:val="009B06B4"/>
    <w:rsid w:val="009B0FC6"/>
    <w:rsid w:val="009B1571"/>
    <w:rsid w:val="009B1DF8"/>
    <w:rsid w:val="009B219E"/>
    <w:rsid w:val="009B2B60"/>
    <w:rsid w:val="009B2CA8"/>
    <w:rsid w:val="009B3131"/>
    <w:rsid w:val="009B35A1"/>
    <w:rsid w:val="009B3D20"/>
    <w:rsid w:val="009B4069"/>
    <w:rsid w:val="009B40AB"/>
    <w:rsid w:val="009B43E9"/>
    <w:rsid w:val="009B4A67"/>
    <w:rsid w:val="009B53ED"/>
    <w:rsid w:val="009B5418"/>
    <w:rsid w:val="009B60F3"/>
    <w:rsid w:val="009B6802"/>
    <w:rsid w:val="009B7FFD"/>
    <w:rsid w:val="009C0727"/>
    <w:rsid w:val="009C2FBC"/>
    <w:rsid w:val="009C396D"/>
    <w:rsid w:val="009C3B18"/>
    <w:rsid w:val="009C3C80"/>
    <w:rsid w:val="009C40AC"/>
    <w:rsid w:val="009C4618"/>
    <w:rsid w:val="009C492F"/>
    <w:rsid w:val="009C4A2C"/>
    <w:rsid w:val="009C58EE"/>
    <w:rsid w:val="009C676F"/>
    <w:rsid w:val="009D02DB"/>
    <w:rsid w:val="009D040B"/>
    <w:rsid w:val="009D0BD4"/>
    <w:rsid w:val="009D2BB4"/>
    <w:rsid w:val="009D2C6D"/>
    <w:rsid w:val="009D2EA2"/>
    <w:rsid w:val="009D2FF2"/>
    <w:rsid w:val="009D3226"/>
    <w:rsid w:val="009D3385"/>
    <w:rsid w:val="009D3E86"/>
    <w:rsid w:val="009D452E"/>
    <w:rsid w:val="009D5619"/>
    <w:rsid w:val="009D6648"/>
    <w:rsid w:val="009D6D95"/>
    <w:rsid w:val="009D7001"/>
    <w:rsid w:val="009D737E"/>
    <w:rsid w:val="009D793C"/>
    <w:rsid w:val="009E16A9"/>
    <w:rsid w:val="009E17C4"/>
    <w:rsid w:val="009E1B90"/>
    <w:rsid w:val="009E24D2"/>
    <w:rsid w:val="009E26E1"/>
    <w:rsid w:val="009E3099"/>
    <w:rsid w:val="009E375F"/>
    <w:rsid w:val="009E3820"/>
    <w:rsid w:val="009E39D4"/>
    <w:rsid w:val="009E433B"/>
    <w:rsid w:val="009E4644"/>
    <w:rsid w:val="009E4797"/>
    <w:rsid w:val="009E5401"/>
    <w:rsid w:val="009E621F"/>
    <w:rsid w:val="009E6245"/>
    <w:rsid w:val="009E62C4"/>
    <w:rsid w:val="009E69A9"/>
    <w:rsid w:val="009E7007"/>
    <w:rsid w:val="009E71A0"/>
    <w:rsid w:val="009E7A5B"/>
    <w:rsid w:val="009F07EE"/>
    <w:rsid w:val="009F138D"/>
    <w:rsid w:val="009F17D3"/>
    <w:rsid w:val="009F1DF0"/>
    <w:rsid w:val="009F2300"/>
    <w:rsid w:val="009F2B3E"/>
    <w:rsid w:val="009F4D2A"/>
    <w:rsid w:val="00A0028F"/>
    <w:rsid w:val="00A02547"/>
    <w:rsid w:val="00A027A7"/>
    <w:rsid w:val="00A02950"/>
    <w:rsid w:val="00A0299E"/>
    <w:rsid w:val="00A04371"/>
    <w:rsid w:val="00A04B86"/>
    <w:rsid w:val="00A05302"/>
    <w:rsid w:val="00A05DBC"/>
    <w:rsid w:val="00A05E0B"/>
    <w:rsid w:val="00A0667D"/>
    <w:rsid w:val="00A0758F"/>
    <w:rsid w:val="00A10B92"/>
    <w:rsid w:val="00A10D11"/>
    <w:rsid w:val="00A11C9F"/>
    <w:rsid w:val="00A122E7"/>
    <w:rsid w:val="00A12801"/>
    <w:rsid w:val="00A1570A"/>
    <w:rsid w:val="00A163AA"/>
    <w:rsid w:val="00A16844"/>
    <w:rsid w:val="00A16970"/>
    <w:rsid w:val="00A17866"/>
    <w:rsid w:val="00A17D27"/>
    <w:rsid w:val="00A17E4E"/>
    <w:rsid w:val="00A2041E"/>
    <w:rsid w:val="00A207FF"/>
    <w:rsid w:val="00A20C05"/>
    <w:rsid w:val="00A211B4"/>
    <w:rsid w:val="00A21E69"/>
    <w:rsid w:val="00A223CF"/>
    <w:rsid w:val="00A2353F"/>
    <w:rsid w:val="00A24141"/>
    <w:rsid w:val="00A245A0"/>
    <w:rsid w:val="00A25BA7"/>
    <w:rsid w:val="00A264AD"/>
    <w:rsid w:val="00A26A4A"/>
    <w:rsid w:val="00A31AD0"/>
    <w:rsid w:val="00A324EC"/>
    <w:rsid w:val="00A32783"/>
    <w:rsid w:val="00A33DDF"/>
    <w:rsid w:val="00A3420D"/>
    <w:rsid w:val="00A34547"/>
    <w:rsid w:val="00A351F5"/>
    <w:rsid w:val="00A36BE5"/>
    <w:rsid w:val="00A376B7"/>
    <w:rsid w:val="00A41BF5"/>
    <w:rsid w:val="00A41D91"/>
    <w:rsid w:val="00A42062"/>
    <w:rsid w:val="00A421F3"/>
    <w:rsid w:val="00A42B35"/>
    <w:rsid w:val="00A42E86"/>
    <w:rsid w:val="00A42FF1"/>
    <w:rsid w:val="00A436A6"/>
    <w:rsid w:val="00A44113"/>
    <w:rsid w:val="00A44739"/>
    <w:rsid w:val="00A44778"/>
    <w:rsid w:val="00A469E7"/>
    <w:rsid w:val="00A47641"/>
    <w:rsid w:val="00A47DD9"/>
    <w:rsid w:val="00A5384E"/>
    <w:rsid w:val="00A53EF3"/>
    <w:rsid w:val="00A5674B"/>
    <w:rsid w:val="00A604A4"/>
    <w:rsid w:val="00A61258"/>
    <w:rsid w:val="00A6166F"/>
    <w:rsid w:val="00A61B7D"/>
    <w:rsid w:val="00A645C3"/>
    <w:rsid w:val="00A6605B"/>
    <w:rsid w:val="00A66ADC"/>
    <w:rsid w:val="00A67714"/>
    <w:rsid w:val="00A67788"/>
    <w:rsid w:val="00A67F45"/>
    <w:rsid w:val="00A7029C"/>
    <w:rsid w:val="00A70C4A"/>
    <w:rsid w:val="00A70F5B"/>
    <w:rsid w:val="00A7147D"/>
    <w:rsid w:val="00A7279D"/>
    <w:rsid w:val="00A72EF2"/>
    <w:rsid w:val="00A74303"/>
    <w:rsid w:val="00A74E5C"/>
    <w:rsid w:val="00A7561F"/>
    <w:rsid w:val="00A7581F"/>
    <w:rsid w:val="00A77123"/>
    <w:rsid w:val="00A775BC"/>
    <w:rsid w:val="00A77A30"/>
    <w:rsid w:val="00A80FBF"/>
    <w:rsid w:val="00A810E3"/>
    <w:rsid w:val="00A8158A"/>
    <w:rsid w:val="00A81B15"/>
    <w:rsid w:val="00A8247D"/>
    <w:rsid w:val="00A82A61"/>
    <w:rsid w:val="00A832EB"/>
    <w:rsid w:val="00A837FF"/>
    <w:rsid w:val="00A83C8C"/>
    <w:rsid w:val="00A84052"/>
    <w:rsid w:val="00A84DC8"/>
    <w:rsid w:val="00A8550E"/>
    <w:rsid w:val="00A85DBC"/>
    <w:rsid w:val="00A85E6E"/>
    <w:rsid w:val="00A86A07"/>
    <w:rsid w:val="00A86AF8"/>
    <w:rsid w:val="00A86EA7"/>
    <w:rsid w:val="00A87FEB"/>
    <w:rsid w:val="00A90D7A"/>
    <w:rsid w:val="00A92048"/>
    <w:rsid w:val="00A92535"/>
    <w:rsid w:val="00A92B7F"/>
    <w:rsid w:val="00A92E64"/>
    <w:rsid w:val="00A935CD"/>
    <w:rsid w:val="00A93665"/>
    <w:rsid w:val="00A93F9F"/>
    <w:rsid w:val="00A9420E"/>
    <w:rsid w:val="00A94549"/>
    <w:rsid w:val="00A95827"/>
    <w:rsid w:val="00A95912"/>
    <w:rsid w:val="00A95C6E"/>
    <w:rsid w:val="00A96309"/>
    <w:rsid w:val="00A96864"/>
    <w:rsid w:val="00A96B92"/>
    <w:rsid w:val="00A97648"/>
    <w:rsid w:val="00AA0EBD"/>
    <w:rsid w:val="00AA10EA"/>
    <w:rsid w:val="00AA147B"/>
    <w:rsid w:val="00AA1AEA"/>
    <w:rsid w:val="00AA1CFD"/>
    <w:rsid w:val="00AA1EB1"/>
    <w:rsid w:val="00AA1F96"/>
    <w:rsid w:val="00AA2239"/>
    <w:rsid w:val="00AA3011"/>
    <w:rsid w:val="00AA33C1"/>
    <w:rsid w:val="00AA33D2"/>
    <w:rsid w:val="00AA3E1A"/>
    <w:rsid w:val="00AA413B"/>
    <w:rsid w:val="00AA4DD9"/>
    <w:rsid w:val="00AA64B2"/>
    <w:rsid w:val="00AA6CD7"/>
    <w:rsid w:val="00AA70A4"/>
    <w:rsid w:val="00AA7818"/>
    <w:rsid w:val="00AA7823"/>
    <w:rsid w:val="00AB036B"/>
    <w:rsid w:val="00AB0C57"/>
    <w:rsid w:val="00AB1195"/>
    <w:rsid w:val="00AB1669"/>
    <w:rsid w:val="00AB226C"/>
    <w:rsid w:val="00AB237E"/>
    <w:rsid w:val="00AB2520"/>
    <w:rsid w:val="00AB2FE7"/>
    <w:rsid w:val="00AB3752"/>
    <w:rsid w:val="00AB3E5A"/>
    <w:rsid w:val="00AB4182"/>
    <w:rsid w:val="00AB4293"/>
    <w:rsid w:val="00AB46FB"/>
    <w:rsid w:val="00AB4A63"/>
    <w:rsid w:val="00AB4BBB"/>
    <w:rsid w:val="00AB4C2B"/>
    <w:rsid w:val="00AB57A8"/>
    <w:rsid w:val="00AB7A41"/>
    <w:rsid w:val="00AB7E47"/>
    <w:rsid w:val="00AC03FE"/>
    <w:rsid w:val="00AC07A9"/>
    <w:rsid w:val="00AC27DB"/>
    <w:rsid w:val="00AC3A26"/>
    <w:rsid w:val="00AC412B"/>
    <w:rsid w:val="00AC472E"/>
    <w:rsid w:val="00AC4CD7"/>
    <w:rsid w:val="00AC571C"/>
    <w:rsid w:val="00AC5974"/>
    <w:rsid w:val="00AC6D6B"/>
    <w:rsid w:val="00AD01AE"/>
    <w:rsid w:val="00AD0558"/>
    <w:rsid w:val="00AD08B6"/>
    <w:rsid w:val="00AD0BBD"/>
    <w:rsid w:val="00AD2243"/>
    <w:rsid w:val="00AD24AB"/>
    <w:rsid w:val="00AD2647"/>
    <w:rsid w:val="00AD3DF6"/>
    <w:rsid w:val="00AD4E6D"/>
    <w:rsid w:val="00AD5B9B"/>
    <w:rsid w:val="00AD6966"/>
    <w:rsid w:val="00AD7736"/>
    <w:rsid w:val="00AD7DD6"/>
    <w:rsid w:val="00AE0F55"/>
    <w:rsid w:val="00AE10CE"/>
    <w:rsid w:val="00AE1D4F"/>
    <w:rsid w:val="00AE3869"/>
    <w:rsid w:val="00AE3D22"/>
    <w:rsid w:val="00AE5159"/>
    <w:rsid w:val="00AE5B4A"/>
    <w:rsid w:val="00AE62AB"/>
    <w:rsid w:val="00AE6EAC"/>
    <w:rsid w:val="00AE70D4"/>
    <w:rsid w:val="00AE7868"/>
    <w:rsid w:val="00AF0407"/>
    <w:rsid w:val="00AF049B"/>
    <w:rsid w:val="00AF0B39"/>
    <w:rsid w:val="00AF19A9"/>
    <w:rsid w:val="00AF2BC5"/>
    <w:rsid w:val="00AF2F86"/>
    <w:rsid w:val="00AF3AC4"/>
    <w:rsid w:val="00AF3F8D"/>
    <w:rsid w:val="00AF4A65"/>
    <w:rsid w:val="00AF4D8B"/>
    <w:rsid w:val="00AF4DB8"/>
    <w:rsid w:val="00AF4E40"/>
    <w:rsid w:val="00AF59CB"/>
    <w:rsid w:val="00AF6ACD"/>
    <w:rsid w:val="00AF7DBF"/>
    <w:rsid w:val="00AF7EF9"/>
    <w:rsid w:val="00B013FB"/>
    <w:rsid w:val="00B0485C"/>
    <w:rsid w:val="00B067CA"/>
    <w:rsid w:val="00B079B4"/>
    <w:rsid w:val="00B11851"/>
    <w:rsid w:val="00B12B26"/>
    <w:rsid w:val="00B130CA"/>
    <w:rsid w:val="00B13241"/>
    <w:rsid w:val="00B136B5"/>
    <w:rsid w:val="00B163F8"/>
    <w:rsid w:val="00B16B0F"/>
    <w:rsid w:val="00B2073E"/>
    <w:rsid w:val="00B20D66"/>
    <w:rsid w:val="00B216CB"/>
    <w:rsid w:val="00B21804"/>
    <w:rsid w:val="00B22360"/>
    <w:rsid w:val="00B22C6F"/>
    <w:rsid w:val="00B243FF"/>
    <w:rsid w:val="00B2472D"/>
    <w:rsid w:val="00B24CA0"/>
    <w:rsid w:val="00B2549F"/>
    <w:rsid w:val="00B27C66"/>
    <w:rsid w:val="00B307AF"/>
    <w:rsid w:val="00B310CF"/>
    <w:rsid w:val="00B3416C"/>
    <w:rsid w:val="00B3443E"/>
    <w:rsid w:val="00B348FE"/>
    <w:rsid w:val="00B34D0D"/>
    <w:rsid w:val="00B35E91"/>
    <w:rsid w:val="00B36CD2"/>
    <w:rsid w:val="00B37995"/>
    <w:rsid w:val="00B4108D"/>
    <w:rsid w:val="00B42B20"/>
    <w:rsid w:val="00B442AC"/>
    <w:rsid w:val="00B444AC"/>
    <w:rsid w:val="00B45AB1"/>
    <w:rsid w:val="00B47EAD"/>
    <w:rsid w:val="00B53F03"/>
    <w:rsid w:val="00B54961"/>
    <w:rsid w:val="00B559DF"/>
    <w:rsid w:val="00B56643"/>
    <w:rsid w:val="00B56BC1"/>
    <w:rsid w:val="00B57265"/>
    <w:rsid w:val="00B5743C"/>
    <w:rsid w:val="00B574E7"/>
    <w:rsid w:val="00B575A6"/>
    <w:rsid w:val="00B60C46"/>
    <w:rsid w:val="00B617F9"/>
    <w:rsid w:val="00B62301"/>
    <w:rsid w:val="00B62ED4"/>
    <w:rsid w:val="00B6303A"/>
    <w:rsid w:val="00B633AE"/>
    <w:rsid w:val="00B64A51"/>
    <w:rsid w:val="00B65A07"/>
    <w:rsid w:val="00B65D54"/>
    <w:rsid w:val="00B66453"/>
    <w:rsid w:val="00B665C5"/>
    <w:rsid w:val="00B665D2"/>
    <w:rsid w:val="00B66FCC"/>
    <w:rsid w:val="00B6737C"/>
    <w:rsid w:val="00B714EF"/>
    <w:rsid w:val="00B71E39"/>
    <w:rsid w:val="00B71E6F"/>
    <w:rsid w:val="00B7214D"/>
    <w:rsid w:val="00B72CA6"/>
    <w:rsid w:val="00B74372"/>
    <w:rsid w:val="00B74700"/>
    <w:rsid w:val="00B747E8"/>
    <w:rsid w:val="00B74D29"/>
    <w:rsid w:val="00B75525"/>
    <w:rsid w:val="00B75755"/>
    <w:rsid w:val="00B77AD9"/>
    <w:rsid w:val="00B80283"/>
    <w:rsid w:val="00B8095F"/>
    <w:rsid w:val="00B80B0C"/>
    <w:rsid w:val="00B80B11"/>
    <w:rsid w:val="00B80FBF"/>
    <w:rsid w:val="00B81048"/>
    <w:rsid w:val="00B81799"/>
    <w:rsid w:val="00B8295A"/>
    <w:rsid w:val="00B831AE"/>
    <w:rsid w:val="00B8377C"/>
    <w:rsid w:val="00B8446C"/>
    <w:rsid w:val="00B84AA7"/>
    <w:rsid w:val="00B84D9C"/>
    <w:rsid w:val="00B85BD5"/>
    <w:rsid w:val="00B85D5B"/>
    <w:rsid w:val="00B85DFF"/>
    <w:rsid w:val="00B865C1"/>
    <w:rsid w:val="00B8661E"/>
    <w:rsid w:val="00B86B02"/>
    <w:rsid w:val="00B87725"/>
    <w:rsid w:val="00B90774"/>
    <w:rsid w:val="00B91D52"/>
    <w:rsid w:val="00B91FE1"/>
    <w:rsid w:val="00B922FF"/>
    <w:rsid w:val="00B9516C"/>
    <w:rsid w:val="00B963CA"/>
    <w:rsid w:val="00B964B5"/>
    <w:rsid w:val="00B97C0D"/>
    <w:rsid w:val="00BA0620"/>
    <w:rsid w:val="00BA1183"/>
    <w:rsid w:val="00BA18F4"/>
    <w:rsid w:val="00BA259A"/>
    <w:rsid w:val="00BA259C"/>
    <w:rsid w:val="00BA29D3"/>
    <w:rsid w:val="00BA307F"/>
    <w:rsid w:val="00BA5280"/>
    <w:rsid w:val="00BA53CF"/>
    <w:rsid w:val="00BA5F33"/>
    <w:rsid w:val="00BB14F1"/>
    <w:rsid w:val="00BB39EE"/>
    <w:rsid w:val="00BB46A2"/>
    <w:rsid w:val="00BB572E"/>
    <w:rsid w:val="00BB59EB"/>
    <w:rsid w:val="00BB5DE0"/>
    <w:rsid w:val="00BB5F51"/>
    <w:rsid w:val="00BB73B5"/>
    <w:rsid w:val="00BB74FD"/>
    <w:rsid w:val="00BB7CA2"/>
    <w:rsid w:val="00BB7D48"/>
    <w:rsid w:val="00BC0D34"/>
    <w:rsid w:val="00BC1F1E"/>
    <w:rsid w:val="00BC44FA"/>
    <w:rsid w:val="00BC48B2"/>
    <w:rsid w:val="00BC4B19"/>
    <w:rsid w:val="00BC52A6"/>
    <w:rsid w:val="00BC5982"/>
    <w:rsid w:val="00BC5E40"/>
    <w:rsid w:val="00BC60BF"/>
    <w:rsid w:val="00BC7316"/>
    <w:rsid w:val="00BD0004"/>
    <w:rsid w:val="00BD0886"/>
    <w:rsid w:val="00BD0DC4"/>
    <w:rsid w:val="00BD13BA"/>
    <w:rsid w:val="00BD1F9B"/>
    <w:rsid w:val="00BD28BF"/>
    <w:rsid w:val="00BD2D12"/>
    <w:rsid w:val="00BD2D93"/>
    <w:rsid w:val="00BD32DD"/>
    <w:rsid w:val="00BD3758"/>
    <w:rsid w:val="00BD47D2"/>
    <w:rsid w:val="00BD4B76"/>
    <w:rsid w:val="00BD6113"/>
    <w:rsid w:val="00BD6404"/>
    <w:rsid w:val="00BD6496"/>
    <w:rsid w:val="00BD6ADB"/>
    <w:rsid w:val="00BD78CE"/>
    <w:rsid w:val="00BE010A"/>
    <w:rsid w:val="00BE0311"/>
    <w:rsid w:val="00BE0836"/>
    <w:rsid w:val="00BE08FA"/>
    <w:rsid w:val="00BE0AD7"/>
    <w:rsid w:val="00BE0B97"/>
    <w:rsid w:val="00BE1F85"/>
    <w:rsid w:val="00BE1FF4"/>
    <w:rsid w:val="00BE33AE"/>
    <w:rsid w:val="00BE3F9B"/>
    <w:rsid w:val="00BE4F0C"/>
    <w:rsid w:val="00BE66D5"/>
    <w:rsid w:val="00BE6859"/>
    <w:rsid w:val="00BE7428"/>
    <w:rsid w:val="00BE765B"/>
    <w:rsid w:val="00BF0309"/>
    <w:rsid w:val="00BF046F"/>
    <w:rsid w:val="00BF23D8"/>
    <w:rsid w:val="00BF4A40"/>
    <w:rsid w:val="00BF5406"/>
    <w:rsid w:val="00BF7103"/>
    <w:rsid w:val="00BF73D9"/>
    <w:rsid w:val="00BF7C9A"/>
    <w:rsid w:val="00C00431"/>
    <w:rsid w:val="00C01D50"/>
    <w:rsid w:val="00C02968"/>
    <w:rsid w:val="00C0352B"/>
    <w:rsid w:val="00C04F02"/>
    <w:rsid w:val="00C054D5"/>
    <w:rsid w:val="00C056DC"/>
    <w:rsid w:val="00C05D83"/>
    <w:rsid w:val="00C05EF3"/>
    <w:rsid w:val="00C064E4"/>
    <w:rsid w:val="00C12549"/>
    <w:rsid w:val="00C1329B"/>
    <w:rsid w:val="00C13DAF"/>
    <w:rsid w:val="00C13F2F"/>
    <w:rsid w:val="00C14C6E"/>
    <w:rsid w:val="00C1561D"/>
    <w:rsid w:val="00C1572F"/>
    <w:rsid w:val="00C15EF5"/>
    <w:rsid w:val="00C16456"/>
    <w:rsid w:val="00C16AC6"/>
    <w:rsid w:val="00C1777B"/>
    <w:rsid w:val="00C202F6"/>
    <w:rsid w:val="00C2108C"/>
    <w:rsid w:val="00C22E70"/>
    <w:rsid w:val="00C230CB"/>
    <w:rsid w:val="00C238AC"/>
    <w:rsid w:val="00C23B00"/>
    <w:rsid w:val="00C242DA"/>
    <w:rsid w:val="00C24C05"/>
    <w:rsid w:val="00C24D2F"/>
    <w:rsid w:val="00C26222"/>
    <w:rsid w:val="00C27324"/>
    <w:rsid w:val="00C30165"/>
    <w:rsid w:val="00C31283"/>
    <w:rsid w:val="00C31D1A"/>
    <w:rsid w:val="00C32253"/>
    <w:rsid w:val="00C32BAA"/>
    <w:rsid w:val="00C334B1"/>
    <w:rsid w:val="00C33BD4"/>
    <w:rsid w:val="00C33C48"/>
    <w:rsid w:val="00C33DA3"/>
    <w:rsid w:val="00C340E5"/>
    <w:rsid w:val="00C34DF5"/>
    <w:rsid w:val="00C34E5F"/>
    <w:rsid w:val="00C35AA7"/>
    <w:rsid w:val="00C3680C"/>
    <w:rsid w:val="00C370E5"/>
    <w:rsid w:val="00C404C3"/>
    <w:rsid w:val="00C407F7"/>
    <w:rsid w:val="00C42114"/>
    <w:rsid w:val="00C4318A"/>
    <w:rsid w:val="00C43BA1"/>
    <w:rsid w:val="00C43C41"/>
    <w:rsid w:val="00C43DAB"/>
    <w:rsid w:val="00C4448B"/>
    <w:rsid w:val="00C46A42"/>
    <w:rsid w:val="00C47AB5"/>
    <w:rsid w:val="00C47F08"/>
    <w:rsid w:val="00C506F3"/>
    <w:rsid w:val="00C50F00"/>
    <w:rsid w:val="00C514A6"/>
    <w:rsid w:val="00C51943"/>
    <w:rsid w:val="00C52978"/>
    <w:rsid w:val="00C52979"/>
    <w:rsid w:val="00C53171"/>
    <w:rsid w:val="00C53FB5"/>
    <w:rsid w:val="00C559A8"/>
    <w:rsid w:val="00C55ACF"/>
    <w:rsid w:val="00C55FC5"/>
    <w:rsid w:val="00C5739F"/>
    <w:rsid w:val="00C57CF0"/>
    <w:rsid w:val="00C603BA"/>
    <w:rsid w:val="00C6085D"/>
    <w:rsid w:val="00C61B10"/>
    <w:rsid w:val="00C621C9"/>
    <w:rsid w:val="00C62A02"/>
    <w:rsid w:val="00C63557"/>
    <w:rsid w:val="00C6363B"/>
    <w:rsid w:val="00C649BD"/>
    <w:rsid w:val="00C653E6"/>
    <w:rsid w:val="00C65891"/>
    <w:rsid w:val="00C666D3"/>
    <w:rsid w:val="00C66A41"/>
    <w:rsid w:val="00C66AC9"/>
    <w:rsid w:val="00C66FF6"/>
    <w:rsid w:val="00C67780"/>
    <w:rsid w:val="00C67FA0"/>
    <w:rsid w:val="00C703FA"/>
    <w:rsid w:val="00C70665"/>
    <w:rsid w:val="00C724D3"/>
    <w:rsid w:val="00C72951"/>
    <w:rsid w:val="00C75175"/>
    <w:rsid w:val="00C77D62"/>
    <w:rsid w:val="00C77DD9"/>
    <w:rsid w:val="00C77EB0"/>
    <w:rsid w:val="00C80E52"/>
    <w:rsid w:val="00C815EB"/>
    <w:rsid w:val="00C81A9F"/>
    <w:rsid w:val="00C826CE"/>
    <w:rsid w:val="00C83BE6"/>
    <w:rsid w:val="00C84741"/>
    <w:rsid w:val="00C84EB7"/>
    <w:rsid w:val="00C85354"/>
    <w:rsid w:val="00C86656"/>
    <w:rsid w:val="00C86ABA"/>
    <w:rsid w:val="00C90BF3"/>
    <w:rsid w:val="00C90E33"/>
    <w:rsid w:val="00C90E34"/>
    <w:rsid w:val="00C92863"/>
    <w:rsid w:val="00C943F3"/>
    <w:rsid w:val="00C94484"/>
    <w:rsid w:val="00C94611"/>
    <w:rsid w:val="00C948E2"/>
    <w:rsid w:val="00C95191"/>
    <w:rsid w:val="00C95EC0"/>
    <w:rsid w:val="00C96F80"/>
    <w:rsid w:val="00CA07B2"/>
    <w:rsid w:val="00CA08C6"/>
    <w:rsid w:val="00CA0A77"/>
    <w:rsid w:val="00CA1B48"/>
    <w:rsid w:val="00CA1D60"/>
    <w:rsid w:val="00CA20AF"/>
    <w:rsid w:val="00CA269E"/>
    <w:rsid w:val="00CA2729"/>
    <w:rsid w:val="00CA3057"/>
    <w:rsid w:val="00CA35AD"/>
    <w:rsid w:val="00CA45F8"/>
    <w:rsid w:val="00CA50A7"/>
    <w:rsid w:val="00CA6628"/>
    <w:rsid w:val="00CA688B"/>
    <w:rsid w:val="00CB0305"/>
    <w:rsid w:val="00CB12E7"/>
    <w:rsid w:val="00CB2FBC"/>
    <w:rsid w:val="00CB33C7"/>
    <w:rsid w:val="00CB4A3F"/>
    <w:rsid w:val="00CB4FA1"/>
    <w:rsid w:val="00CB4FE9"/>
    <w:rsid w:val="00CB5348"/>
    <w:rsid w:val="00CB5BA6"/>
    <w:rsid w:val="00CB5E58"/>
    <w:rsid w:val="00CB676C"/>
    <w:rsid w:val="00CB6DA7"/>
    <w:rsid w:val="00CB7140"/>
    <w:rsid w:val="00CB7E4C"/>
    <w:rsid w:val="00CC1C95"/>
    <w:rsid w:val="00CC25B4"/>
    <w:rsid w:val="00CC2A89"/>
    <w:rsid w:val="00CC4144"/>
    <w:rsid w:val="00CC5831"/>
    <w:rsid w:val="00CC5F88"/>
    <w:rsid w:val="00CC69C8"/>
    <w:rsid w:val="00CC7640"/>
    <w:rsid w:val="00CC77A2"/>
    <w:rsid w:val="00CD307E"/>
    <w:rsid w:val="00CD4A9B"/>
    <w:rsid w:val="00CD595B"/>
    <w:rsid w:val="00CD629F"/>
    <w:rsid w:val="00CD6A1B"/>
    <w:rsid w:val="00CD6C8F"/>
    <w:rsid w:val="00CD7292"/>
    <w:rsid w:val="00CE0A7F"/>
    <w:rsid w:val="00CE0DD6"/>
    <w:rsid w:val="00CE1718"/>
    <w:rsid w:val="00CE32CE"/>
    <w:rsid w:val="00CE4380"/>
    <w:rsid w:val="00CE5A4C"/>
    <w:rsid w:val="00CE61C0"/>
    <w:rsid w:val="00CE6873"/>
    <w:rsid w:val="00CE7671"/>
    <w:rsid w:val="00CF019C"/>
    <w:rsid w:val="00CF390E"/>
    <w:rsid w:val="00CF4133"/>
    <w:rsid w:val="00CF4156"/>
    <w:rsid w:val="00CF4651"/>
    <w:rsid w:val="00CF57A9"/>
    <w:rsid w:val="00CF6239"/>
    <w:rsid w:val="00CF6EEC"/>
    <w:rsid w:val="00D0024B"/>
    <w:rsid w:val="00D0036C"/>
    <w:rsid w:val="00D03176"/>
    <w:rsid w:val="00D036EB"/>
    <w:rsid w:val="00D03AAB"/>
    <w:rsid w:val="00D03D00"/>
    <w:rsid w:val="00D0444E"/>
    <w:rsid w:val="00D049D1"/>
    <w:rsid w:val="00D05C30"/>
    <w:rsid w:val="00D05F0D"/>
    <w:rsid w:val="00D0627A"/>
    <w:rsid w:val="00D06D0F"/>
    <w:rsid w:val="00D06D74"/>
    <w:rsid w:val="00D07A47"/>
    <w:rsid w:val="00D10052"/>
    <w:rsid w:val="00D11017"/>
    <w:rsid w:val="00D11359"/>
    <w:rsid w:val="00D14571"/>
    <w:rsid w:val="00D14B15"/>
    <w:rsid w:val="00D159FF"/>
    <w:rsid w:val="00D16E5B"/>
    <w:rsid w:val="00D20141"/>
    <w:rsid w:val="00D209FF"/>
    <w:rsid w:val="00D22C9E"/>
    <w:rsid w:val="00D24400"/>
    <w:rsid w:val="00D27FB3"/>
    <w:rsid w:val="00D300CD"/>
    <w:rsid w:val="00D30891"/>
    <w:rsid w:val="00D30A31"/>
    <w:rsid w:val="00D316EF"/>
    <w:rsid w:val="00D3188C"/>
    <w:rsid w:val="00D318A4"/>
    <w:rsid w:val="00D32FE0"/>
    <w:rsid w:val="00D33A9E"/>
    <w:rsid w:val="00D33E75"/>
    <w:rsid w:val="00D351BE"/>
    <w:rsid w:val="00D35A10"/>
    <w:rsid w:val="00D35F9B"/>
    <w:rsid w:val="00D36AF8"/>
    <w:rsid w:val="00D36B69"/>
    <w:rsid w:val="00D408DD"/>
    <w:rsid w:val="00D42579"/>
    <w:rsid w:val="00D42734"/>
    <w:rsid w:val="00D42994"/>
    <w:rsid w:val="00D42DAF"/>
    <w:rsid w:val="00D435E7"/>
    <w:rsid w:val="00D43CE6"/>
    <w:rsid w:val="00D4476F"/>
    <w:rsid w:val="00D45D72"/>
    <w:rsid w:val="00D50B35"/>
    <w:rsid w:val="00D51F22"/>
    <w:rsid w:val="00D520E4"/>
    <w:rsid w:val="00D52E66"/>
    <w:rsid w:val="00D53252"/>
    <w:rsid w:val="00D53A38"/>
    <w:rsid w:val="00D5485F"/>
    <w:rsid w:val="00D54EBC"/>
    <w:rsid w:val="00D55072"/>
    <w:rsid w:val="00D567FB"/>
    <w:rsid w:val="00D5710B"/>
    <w:rsid w:val="00D575DD"/>
    <w:rsid w:val="00D57DFA"/>
    <w:rsid w:val="00D60C88"/>
    <w:rsid w:val="00D62751"/>
    <w:rsid w:val="00D62A93"/>
    <w:rsid w:val="00D643E0"/>
    <w:rsid w:val="00D663E6"/>
    <w:rsid w:val="00D67FCF"/>
    <w:rsid w:val="00D700B5"/>
    <w:rsid w:val="00D7036C"/>
    <w:rsid w:val="00D709B9"/>
    <w:rsid w:val="00D709CE"/>
    <w:rsid w:val="00D719F4"/>
    <w:rsid w:val="00D71BF8"/>
    <w:rsid w:val="00D71F73"/>
    <w:rsid w:val="00D72835"/>
    <w:rsid w:val="00D74224"/>
    <w:rsid w:val="00D74D60"/>
    <w:rsid w:val="00D74EA8"/>
    <w:rsid w:val="00D75414"/>
    <w:rsid w:val="00D758EC"/>
    <w:rsid w:val="00D76957"/>
    <w:rsid w:val="00D77B23"/>
    <w:rsid w:val="00D80530"/>
    <w:rsid w:val="00D80622"/>
    <w:rsid w:val="00D80786"/>
    <w:rsid w:val="00D81459"/>
    <w:rsid w:val="00D819AF"/>
    <w:rsid w:val="00D81CAB"/>
    <w:rsid w:val="00D83996"/>
    <w:rsid w:val="00D84171"/>
    <w:rsid w:val="00D841D9"/>
    <w:rsid w:val="00D8576F"/>
    <w:rsid w:val="00D8677F"/>
    <w:rsid w:val="00D869F9"/>
    <w:rsid w:val="00D8748B"/>
    <w:rsid w:val="00D87678"/>
    <w:rsid w:val="00D87867"/>
    <w:rsid w:val="00D90E49"/>
    <w:rsid w:val="00D91FAA"/>
    <w:rsid w:val="00D932B3"/>
    <w:rsid w:val="00D94A4D"/>
    <w:rsid w:val="00D94D67"/>
    <w:rsid w:val="00D96826"/>
    <w:rsid w:val="00D96BE7"/>
    <w:rsid w:val="00D975C2"/>
    <w:rsid w:val="00D978D9"/>
    <w:rsid w:val="00D97F0C"/>
    <w:rsid w:val="00DA0B0B"/>
    <w:rsid w:val="00DA1713"/>
    <w:rsid w:val="00DA35A0"/>
    <w:rsid w:val="00DA3A86"/>
    <w:rsid w:val="00DA422F"/>
    <w:rsid w:val="00DA465D"/>
    <w:rsid w:val="00DA5429"/>
    <w:rsid w:val="00DA5802"/>
    <w:rsid w:val="00DA5C59"/>
    <w:rsid w:val="00DA7589"/>
    <w:rsid w:val="00DB0A01"/>
    <w:rsid w:val="00DB0B26"/>
    <w:rsid w:val="00DB1E09"/>
    <w:rsid w:val="00DB2BFE"/>
    <w:rsid w:val="00DB2CC2"/>
    <w:rsid w:val="00DB4907"/>
    <w:rsid w:val="00DB70BC"/>
    <w:rsid w:val="00DB776E"/>
    <w:rsid w:val="00DB7BFB"/>
    <w:rsid w:val="00DC03E4"/>
    <w:rsid w:val="00DC0F80"/>
    <w:rsid w:val="00DC2500"/>
    <w:rsid w:val="00DC361D"/>
    <w:rsid w:val="00DC3937"/>
    <w:rsid w:val="00DC4F72"/>
    <w:rsid w:val="00DC5058"/>
    <w:rsid w:val="00DC77DC"/>
    <w:rsid w:val="00DC7A91"/>
    <w:rsid w:val="00DD0453"/>
    <w:rsid w:val="00DD0C2C"/>
    <w:rsid w:val="00DD19DE"/>
    <w:rsid w:val="00DD28BC"/>
    <w:rsid w:val="00DD40DE"/>
    <w:rsid w:val="00DD453C"/>
    <w:rsid w:val="00DD4CA3"/>
    <w:rsid w:val="00DD503F"/>
    <w:rsid w:val="00DD5F16"/>
    <w:rsid w:val="00DD62F3"/>
    <w:rsid w:val="00DD6FE0"/>
    <w:rsid w:val="00DD796A"/>
    <w:rsid w:val="00DD7CE6"/>
    <w:rsid w:val="00DD7EBD"/>
    <w:rsid w:val="00DE1B7B"/>
    <w:rsid w:val="00DE1E48"/>
    <w:rsid w:val="00DE31F0"/>
    <w:rsid w:val="00DE3D1C"/>
    <w:rsid w:val="00DE4755"/>
    <w:rsid w:val="00DE4B3F"/>
    <w:rsid w:val="00DE4FCF"/>
    <w:rsid w:val="00DE7367"/>
    <w:rsid w:val="00DE7B4A"/>
    <w:rsid w:val="00DF2D23"/>
    <w:rsid w:val="00DF3630"/>
    <w:rsid w:val="00DF3A14"/>
    <w:rsid w:val="00DF3C2B"/>
    <w:rsid w:val="00DF497C"/>
    <w:rsid w:val="00DF4983"/>
    <w:rsid w:val="00DF52B2"/>
    <w:rsid w:val="00DF5384"/>
    <w:rsid w:val="00DF5695"/>
    <w:rsid w:val="00DF5F1D"/>
    <w:rsid w:val="00DF6A4F"/>
    <w:rsid w:val="00DF74DC"/>
    <w:rsid w:val="00E0187C"/>
    <w:rsid w:val="00E01BFA"/>
    <w:rsid w:val="00E01C41"/>
    <w:rsid w:val="00E01D80"/>
    <w:rsid w:val="00E0227D"/>
    <w:rsid w:val="00E02332"/>
    <w:rsid w:val="00E02382"/>
    <w:rsid w:val="00E024E1"/>
    <w:rsid w:val="00E02CE7"/>
    <w:rsid w:val="00E02F28"/>
    <w:rsid w:val="00E0381F"/>
    <w:rsid w:val="00E048D7"/>
    <w:rsid w:val="00E04B84"/>
    <w:rsid w:val="00E05786"/>
    <w:rsid w:val="00E0620E"/>
    <w:rsid w:val="00E06466"/>
    <w:rsid w:val="00E06835"/>
    <w:rsid w:val="00E06EB5"/>
    <w:rsid w:val="00E06FDA"/>
    <w:rsid w:val="00E102E3"/>
    <w:rsid w:val="00E10DD8"/>
    <w:rsid w:val="00E13438"/>
    <w:rsid w:val="00E13503"/>
    <w:rsid w:val="00E15B3B"/>
    <w:rsid w:val="00E160A5"/>
    <w:rsid w:val="00E167F4"/>
    <w:rsid w:val="00E1713D"/>
    <w:rsid w:val="00E1768A"/>
    <w:rsid w:val="00E20A43"/>
    <w:rsid w:val="00E21919"/>
    <w:rsid w:val="00E22120"/>
    <w:rsid w:val="00E23128"/>
    <w:rsid w:val="00E231D7"/>
    <w:rsid w:val="00E2355E"/>
    <w:rsid w:val="00E23898"/>
    <w:rsid w:val="00E25B58"/>
    <w:rsid w:val="00E3064D"/>
    <w:rsid w:val="00E319F1"/>
    <w:rsid w:val="00E33CD2"/>
    <w:rsid w:val="00E3583C"/>
    <w:rsid w:val="00E35953"/>
    <w:rsid w:val="00E36231"/>
    <w:rsid w:val="00E36240"/>
    <w:rsid w:val="00E4023A"/>
    <w:rsid w:val="00E40609"/>
    <w:rsid w:val="00E40E90"/>
    <w:rsid w:val="00E41454"/>
    <w:rsid w:val="00E415F6"/>
    <w:rsid w:val="00E42EBB"/>
    <w:rsid w:val="00E43732"/>
    <w:rsid w:val="00E43834"/>
    <w:rsid w:val="00E44139"/>
    <w:rsid w:val="00E44301"/>
    <w:rsid w:val="00E45C7E"/>
    <w:rsid w:val="00E4755C"/>
    <w:rsid w:val="00E50744"/>
    <w:rsid w:val="00E51CA9"/>
    <w:rsid w:val="00E52B7C"/>
    <w:rsid w:val="00E531EB"/>
    <w:rsid w:val="00E54874"/>
    <w:rsid w:val="00E54B6F"/>
    <w:rsid w:val="00E55ACA"/>
    <w:rsid w:val="00E5629B"/>
    <w:rsid w:val="00E57B74"/>
    <w:rsid w:val="00E610E9"/>
    <w:rsid w:val="00E612D5"/>
    <w:rsid w:val="00E6185B"/>
    <w:rsid w:val="00E6228A"/>
    <w:rsid w:val="00E62FEB"/>
    <w:rsid w:val="00E6407E"/>
    <w:rsid w:val="00E65BC6"/>
    <w:rsid w:val="00E661FF"/>
    <w:rsid w:val="00E66858"/>
    <w:rsid w:val="00E66DF9"/>
    <w:rsid w:val="00E6749E"/>
    <w:rsid w:val="00E70E94"/>
    <w:rsid w:val="00E712DD"/>
    <w:rsid w:val="00E715A9"/>
    <w:rsid w:val="00E71B1D"/>
    <w:rsid w:val="00E726C1"/>
    <w:rsid w:val="00E726EB"/>
    <w:rsid w:val="00E72728"/>
    <w:rsid w:val="00E72CF1"/>
    <w:rsid w:val="00E72E87"/>
    <w:rsid w:val="00E730F9"/>
    <w:rsid w:val="00E7336D"/>
    <w:rsid w:val="00E75981"/>
    <w:rsid w:val="00E7766C"/>
    <w:rsid w:val="00E80196"/>
    <w:rsid w:val="00E804AD"/>
    <w:rsid w:val="00E807FB"/>
    <w:rsid w:val="00E80B52"/>
    <w:rsid w:val="00E80BA5"/>
    <w:rsid w:val="00E810C0"/>
    <w:rsid w:val="00E824C3"/>
    <w:rsid w:val="00E83041"/>
    <w:rsid w:val="00E840B3"/>
    <w:rsid w:val="00E84D10"/>
    <w:rsid w:val="00E8629F"/>
    <w:rsid w:val="00E8643D"/>
    <w:rsid w:val="00E86F1A"/>
    <w:rsid w:val="00E87B01"/>
    <w:rsid w:val="00E87B75"/>
    <w:rsid w:val="00E907EC"/>
    <w:rsid w:val="00E91008"/>
    <w:rsid w:val="00E92934"/>
    <w:rsid w:val="00E92DB6"/>
    <w:rsid w:val="00E933E9"/>
    <w:rsid w:val="00E9374E"/>
    <w:rsid w:val="00E93B0A"/>
    <w:rsid w:val="00E94915"/>
    <w:rsid w:val="00E94F54"/>
    <w:rsid w:val="00E96567"/>
    <w:rsid w:val="00E96A0A"/>
    <w:rsid w:val="00E97AD5"/>
    <w:rsid w:val="00EA1111"/>
    <w:rsid w:val="00EA150F"/>
    <w:rsid w:val="00EA1991"/>
    <w:rsid w:val="00EA2205"/>
    <w:rsid w:val="00EA2633"/>
    <w:rsid w:val="00EA3054"/>
    <w:rsid w:val="00EA30D7"/>
    <w:rsid w:val="00EA375B"/>
    <w:rsid w:val="00EA3B4F"/>
    <w:rsid w:val="00EA3C24"/>
    <w:rsid w:val="00EA3C79"/>
    <w:rsid w:val="00EA4459"/>
    <w:rsid w:val="00EA5690"/>
    <w:rsid w:val="00EA64BE"/>
    <w:rsid w:val="00EA6A2D"/>
    <w:rsid w:val="00EA732C"/>
    <w:rsid w:val="00EA73DF"/>
    <w:rsid w:val="00EB07F9"/>
    <w:rsid w:val="00EB098A"/>
    <w:rsid w:val="00EB0AAA"/>
    <w:rsid w:val="00EB18E2"/>
    <w:rsid w:val="00EB25E6"/>
    <w:rsid w:val="00EB2797"/>
    <w:rsid w:val="00EB2C14"/>
    <w:rsid w:val="00EB43C3"/>
    <w:rsid w:val="00EB61AE"/>
    <w:rsid w:val="00EB6F23"/>
    <w:rsid w:val="00EB7149"/>
    <w:rsid w:val="00EC0866"/>
    <w:rsid w:val="00EC1B96"/>
    <w:rsid w:val="00EC2769"/>
    <w:rsid w:val="00EC322D"/>
    <w:rsid w:val="00EC3BAA"/>
    <w:rsid w:val="00EC4187"/>
    <w:rsid w:val="00EC4B89"/>
    <w:rsid w:val="00EC4C1B"/>
    <w:rsid w:val="00EC53E7"/>
    <w:rsid w:val="00EC64A6"/>
    <w:rsid w:val="00EC68F3"/>
    <w:rsid w:val="00EC6CB9"/>
    <w:rsid w:val="00ED0887"/>
    <w:rsid w:val="00ED14CC"/>
    <w:rsid w:val="00ED2BC3"/>
    <w:rsid w:val="00ED383A"/>
    <w:rsid w:val="00ED45E9"/>
    <w:rsid w:val="00ED52D3"/>
    <w:rsid w:val="00ED5756"/>
    <w:rsid w:val="00ED69A5"/>
    <w:rsid w:val="00EE0018"/>
    <w:rsid w:val="00EE1080"/>
    <w:rsid w:val="00EE32FC"/>
    <w:rsid w:val="00EE3747"/>
    <w:rsid w:val="00EE3AB7"/>
    <w:rsid w:val="00EE4173"/>
    <w:rsid w:val="00EE45A0"/>
    <w:rsid w:val="00EE6252"/>
    <w:rsid w:val="00EE6ED8"/>
    <w:rsid w:val="00EE756B"/>
    <w:rsid w:val="00EE75EA"/>
    <w:rsid w:val="00EE7C8F"/>
    <w:rsid w:val="00EF0669"/>
    <w:rsid w:val="00EF077B"/>
    <w:rsid w:val="00EF1EC5"/>
    <w:rsid w:val="00EF3587"/>
    <w:rsid w:val="00EF3772"/>
    <w:rsid w:val="00EF37C9"/>
    <w:rsid w:val="00EF3DFD"/>
    <w:rsid w:val="00EF41CE"/>
    <w:rsid w:val="00EF4C88"/>
    <w:rsid w:val="00EF52A6"/>
    <w:rsid w:val="00EF55EB"/>
    <w:rsid w:val="00EF5891"/>
    <w:rsid w:val="00EF58F2"/>
    <w:rsid w:val="00EF6A8F"/>
    <w:rsid w:val="00F00601"/>
    <w:rsid w:val="00F00DCC"/>
    <w:rsid w:val="00F011BD"/>
    <w:rsid w:val="00F0156F"/>
    <w:rsid w:val="00F01990"/>
    <w:rsid w:val="00F02439"/>
    <w:rsid w:val="00F02B07"/>
    <w:rsid w:val="00F0318E"/>
    <w:rsid w:val="00F039C5"/>
    <w:rsid w:val="00F0435F"/>
    <w:rsid w:val="00F0461E"/>
    <w:rsid w:val="00F04FF7"/>
    <w:rsid w:val="00F05259"/>
    <w:rsid w:val="00F0561F"/>
    <w:rsid w:val="00F0569C"/>
    <w:rsid w:val="00F05AC8"/>
    <w:rsid w:val="00F05CF9"/>
    <w:rsid w:val="00F0665B"/>
    <w:rsid w:val="00F07167"/>
    <w:rsid w:val="00F072D8"/>
    <w:rsid w:val="00F07328"/>
    <w:rsid w:val="00F07CE0"/>
    <w:rsid w:val="00F07CFC"/>
    <w:rsid w:val="00F07EB0"/>
    <w:rsid w:val="00F07FCF"/>
    <w:rsid w:val="00F10CA6"/>
    <w:rsid w:val="00F11246"/>
    <w:rsid w:val="00F115F5"/>
    <w:rsid w:val="00F11DF6"/>
    <w:rsid w:val="00F11E99"/>
    <w:rsid w:val="00F12E0C"/>
    <w:rsid w:val="00F13D05"/>
    <w:rsid w:val="00F15372"/>
    <w:rsid w:val="00F15AB3"/>
    <w:rsid w:val="00F1679D"/>
    <w:rsid w:val="00F1682C"/>
    <w:rsid w:val="00F16BBE"/>
    <w:rsid w:val="00F17999"/>
    <w:rsid w:val="00F20B91"/>
    <w:rsid w:val="00F21139"/>
    <w:rsid w:val="00F220B4"/>
    <w:rsid w:val="00F2263F"/>
    <w:rsid w:val="00F22C6F"/>
    <w:rsid w:val="00F23274"/>
    <w:rsid w:val="00F23331"/>
    <w:rsid w:val="00F2352A"/>
    <w:rsid w:val="00F240EC"/>
    <w:rsid w:val="00F24848"/>
    <w:rsid w:val="00F24B8B"/>
    <w:rsid w:val="00F256D3"/>
    <w:rsid w:val="00F25A03"/>
    <w:rsid w:val="00F2644D"/>
    <w:rsid w:val="00F26E85"/>
    <w:rsid w:val="00F3017A"/>
    <w:rsid w:val="00F30D2E"/>
    <w:rsid w:val="00F313D1"/>
    <w:rsid w:val="00F33DF7"/>
    <w:rsid w:val="00F34AD2"/>
    <w:rsid w:val="00F35516"/>
    <w:rsid w:val="00F35790"/>
    <w:rsid w:val="00F37520"/>
    <w:rsid w:val="00F37FCE"/>
    <w:rsid w:val="00F4087F"/>
    <w:rsid w:val="00F408D1"/>
    <w:rsid w:val="00F4136D"/>
    <w:rsid w:val="00F4194E"/>
    <w:rsid w:val="00F4212E"/>
    <w:rsid w:val="00F4267B"/>
    <w:rsid w:val="00F42C20"/>
    <w:rsid w:val="00F43E34"/>
    <w:rsid w:val="00F45176"/>
    <w:rsid w:val="00F45E68"/>
    <w:rsid w:val="00F4716D"/>
    <w:rsid w:val="00F47369"/>
    <w:rsid w:val="00F47B20"/>
    <w:rsid w:val="00F47D0A"/>
    <w:rsid w:val="00F5060E"/>
    <w:rsid w:val="00F5063C"/>
    <w:rsid w:val="00F52067"/>
    <w:rsid w:val="00F52302"/>
    <w:rsid w:val="00F53053"/>
    <w:rsid w:val="00F53C56"/>
    <w:rsid w:val="00F53FE2"/>
    <w:rsid w:val="00F548C2"/>
    <w:rsid w:val="00F55119"/>
    <w:rsid w:val="00F55D8B"/>
    <w:rsid w:val="00F5700F"/>
    <w:rsid w:val="00F575FF"/>
    <w:rsid w:val="00F618EF"/>
    <w:rsid w:val="00F6202D"/>
    <w:rsid w:val="00F64752"/>
    <w:rsid w:val="00F64EC4"/>
    <w:rsid w:val="00F65360"/>
    <w:rsid w:val="00F65582"/>
    <w:rsid w:val="00F65BF6"/>
    <w:rsid w:val="00F666D4"/>
    <w:rsid w:val="00F66731"/>
    <w:rsid w:val="00F66B7C"/>
    <w:rsid w:val="00F66E75"/>
    <w:rsid w:val="00F67DE1"/>
    <w:rsid w:val="00F70A55"/>
    <w:rsid w:val="00F70B8A"/>
    <w:rsid w:val="00F711B7"/>
    <w:rsid w:val="00F71C5E"/>
    <w:rsid w:val="00F73332"/>
    <w:rsid w:val="00F734B3"/>
    <w:rsid w:val="00F73C0A"/>
    <w:rsid w:val="00F73D8E"/>
    <w:rsid w:val="00F74B60"/>
    <w:rsid w:val="00F74BBF"/>
    <w:rsid w:val="00F77985"/>
    <w:rsid w:val="00F77EB0"/>
    <w:rsid w:val="00F81C1E"/>
    <w:rsid w:val="00F822D1"/>
    <w:rsid w:val="00F8379D"/>
    <w:rsid w:val="00F84A77"/>
    <w:rsid w:val="00F8551A"/>
    <w:rsid w:val="00F8590C"/>
    <w:rsid w:val="00F866E4"/>
    <w:rsid w:val="00F86A40"/>
    <w:rsid w:val="00F87CDD"/>
    <w:rsid w:val="00F87F8C"/>
    <w:rsid w:val="00F903B9"/>
    <w:rsid w:val="00F90D08"/>
    <w:rsid w:val="00F9131D"/>
    <w:rsid w:val="00F928DB"/>
    <w:rsid w:val="00F92FB0"/>
    <w:rsid w:val="00F933F0"/>
    <w:rsid w:val="00F937A3"/>
    <w:rsid w:val="00F9451A"/>
    <w:rsid w:val="00F94715"/>
    <w:rsid w:val="00F94D54"/>
    <w:rsid w:val="00F96585"/>
    <w:rsid w:val="00F96A3D"/>
    <w:rsid w:val="00F97D3E"/>
    <w:rsid w:val="00FA0235"/>
    <w:rsid w:val="00FA1813"/>
    <w:rsid w:val="00FA28BF"/>
    <w:rsid w:val="00FA2D2D"/>
    <w:rsid w:val="00FA3C85"/>
    <w:rsid w:val="00FA4718"/>
    <w:rsid w:val="00FA4901"/>
    <w:rsid w:val="00FA4E7F"/>
    <w:rsid w:val="00FA5848"/>
    <w:rsid w:val="00FA6899"/>
    <w:rsid w:val="00FA6FA6"/>
    <w:rsid w:val="00FA6FB5"/>
    <w:rsid w:val="00FA70CD"/>
    <w:rsid w:val="00FA721E"/>
    <w:rsid w:val="00FA7F3D"/>
    <w:rsid w:val="00FB0129"/>
    <w:rsid w:val="00FB18B2"/>
    <w:rsid w:val="00FB18EB"/>
    <w:rsid w:val="00FB38D8"/>
    <w:rsid w:val="00FB3A6F"/>
    <w:rsid w:val="00FB52F4"/>
    <w:rsid w:val="00FB5674"/>
    <w:rsid w:val="00FB6E90"/>
    <w:rsid w:val="00FC051F"/>
    <w:rsid w:val="00FC05C1"/>
    <w:rsid w:val="00FC06FF"/>
    <w:rsid w:val="00FC1112"/>
    <w:rsid w:val="00FC169F"/>
    <w:rsid w:val="00FC2A0F"/>
    <w:rsid w:val="00FC3CB1"/>
    <w:rsid w:val="00FC45F4"/>
    <w:rsid w:val="00FC54C5"/>
    <w:rsid w:val="00FC6157"/>
    <w:rsid w:val="00FC640F"/>
    <w:rsid w:val="00FC6809"/>
    <w:rsid w:val="00FC69B4"/>
    <w:rsid w:val="00FD04AF"/>
    <w:rsid w:val="00FD0694"/>
    <w:rsid w:val="00FD0A09"/>
    <w:rsid w:val="00FD0B9B"/>
    <w:rsid w:val="00FD1A31"/>
    <w:rsid w:val="00FD25BE"/>
    <w:rsid w:val="00FD2710"/>
    <w:rsid w:val="00FD276F"/>
    <w:rsid w:val="00FD2B58"/>
    <w:rsid w:val="00FD2D32"/>
    <w:rsid w:val="00FD2E70"/>
    <w:rsid w:val="00FD32DA"/>
    <w:rsid w:val="00FD37D8"/>
    <w:rsid w:val="00FD47A4"/>
    <w:rsid w:val="00FD6407"/>
    <w:rsid w:val="00FD713E"/>
    <w:rsid w:val="00FD7290"/>
    <w:rsid w:val="00FD771F"/>
    <w:rsid w:val="00FD7AA7"/>
    <w:rsid w:val="00FD7DEC"/>
    <w:rsid w:val="00FE013A"/>
    <w:rsid w:val="00FE087F"/>
    <w:rsid w:val="00FE3A75"/>
    <w:rsid w:val="00FE3F46"/>
    <w:rsid w:val="00FE5254"/>
    <w:rsid w:val="00FE59BA"/>
    <w:rsid w:val="00FE5A5F"/>
    <w:rsid w:val="00FE5D53"/>
    <w:rsid w:val="00FE6026"/>
    <w:rsid w:val="00FE7683"/>
    <w:rsid w:val="00FE781E"/>
    <w:rsid w:val="00FF185C"/>
    <w:rsid w:val="00FF1970"/>
    <w:rsid w:val="00FF1FCB"/>
    <w:rsid w:val="00FF20DE"/>
    <w:rsid w:val="00FF2B3C"/>
    <w:rsid w:val="00FF37EF"/>
    <w:rsid w:val="00FF52D4"/>
    <w:rsid w:val="00FF52EC"/>
    <w:rsid w:val="00FF6AA4"/>
    <w:rsid w:val="00FF6B09"/>
    <w:rsid w:val="00FF738F"/>
    <w:rsid w:val="00FF7466"/>
    <w:rsid w:val="00FF7EC8"/>
    <w:rsid w:val="05A604CB"/>
    <w:rsid w:val="068476B2"/>
    <w:rsid w:val="1363315E"/>
    <w:rsid w:val="1B124510"/>
    <w:rsid w:val="1B7E3A40"/>
    <w:rsid w:val="22790D9D"/>
    <w:rsid w:val="295377DC"/>
    <w:rsid w:val="2BBA59CC"/>
    <w:rsid w:val="304411E2"/>
    <w:rsid w:val="3BB61D8D"/>
    <w:rsid w:val="3DC906F2"/>
    <w:rsid w:val="43FD5554"/>
    <w:rsid w:val="4C5053C6"/>
    <w:rsid w:val="57944A19"/>
    <w:rsid w:val="5B3F52CD"/>
    <w:rsid w:val="5BBB710D"/>
    <w:rsid w:val="67693FB9"/>
    <w:rsid w:val="69D306AC"/>
    <w:rsid w:val="6CC51C9E"/>
    <w:rsid w:val="73404FA2"/>
    <w:rsid w:val="7A240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9F422B9"/>
  <w15:docId w15:val="{541D962E-4FA7-0944-B3FB-ABFD361CE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699A"/>
    <w:rPr>
      <w:rFonts w:ascii="Times" w:eastAsia="Batang" w:hAnsi="Times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uiPriority w:val="99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uiPriority w:val="35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character" w:customStyle="1" w:styleId="B3Char">
    <w:name w:val="B3 Char"/>
    <w:link w:val="B3"/>
    <w:qFormat/>
    <w:locked/>
    <w:rPr>
      <w:rFonts w:eastAsia="Times New Roman"/>
      <w:sz w:val="24"/>
      <w:szCs w:val="24"/>
    </w:rPr>
  </w:style>
  <w:style w:type="paragraph" w:customStyle="1" w:styleId="3">
    <w:name w:val="样式3"/>
    <w:basedOn w:val="ListParagraph"/>
    <w:qFormat/>
    <w:pPr>
      <w:widowControl w:val="0"/>
      <w:tabs>
        <w:tab w:val="left" w:pos="-840"/>
      </w:tabs>
      <w:overflowPunct/>
      <w:autoSpaceDE/>
      <w:autoSpaceDN/>
      <w:adjustRightInd/>
      <w:spacing w:after="120"/>
      <w:ind w:left="816" w:firstLine="0"/>
      <w:jc w:val="both"/>
      <w:textAlignment w:val="auto"/>
    </w:pPr>
    <w:rPr>
      <w:rFonts w:eastAsia="SimSun"/>
      <w:kern w:val="2"/>
      <w:sz w:val="20"/>
      <w:lang w:val="en-GB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val="zh-CN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5">
    <w:name w:val="Table Grid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qFormat/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2"/>
      </w:numPr>
      <w:spacing w:before="0" w:after="200"/>
    </w:pPr>
    <w:rPr>
      <w:rFonts w:eastAsiaTheme="minorEastAsia" w:cstheme="minorBidi"/>
      <w:iCs/>
      <w:sz w:val="20"/>
      <w:szCs w:val="18"/>
      <w:lang w:val="en-GB" w:eastAsia="en-US"/>
    </w:rPr>
  </w:style>
  <w:style w:type="character" w:customStyle="1" w:styleId="RAN4proposalChar">
    <w:name w:val="RAN4 proposal Char"/>
    <w:basedOn w:val="CaptionChar"/>
    <w:link w:val="RAN4proposal"/>
    <w:qFormat/>
    <w:rPr>
      <w:rFonts w:ascii="Times" w:eastAsiaTheme="minorEastAsia" w:hAnsi="Times" w:cstheme="minorBidi"/>
      <w:b/>
      <w:iCs/>
      <w:szCs w:val="18"/>
      <w:lang w:val="en-GB" w:eastAsia="en-US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sz w:val="24"/>
      <w:szCs w:val="24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sz w:val="24"/>
      <w:szCs w:val="24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20" w:after="120"/>
      <w:jc w:val="both"/>
    </w:pPr>
    <w:rPr>
      <w:rFonts w:eastAsia="MS Mincho"/>
      <w:b/>
      <w:iCs/>
      <w:color w:val="000000" w:themeColor="text1"/>
      <w:sz w:val="21"/>
      <w:szCs w:val="21"/>
      <w:lang w:val="en-GB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="MS Mincho"/>
      <w:b/>
      <w:iCs/>
      <w:color w:val="000000" w:themeColor="text1"/>
      <w:sz w:val="21"/>
      <w:szCs w:val="21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3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  <w:sz w:val="20"/>
      <w:szCs w:val="20"/>
      <w:lang w:val="en-GB" w:eastAsia="en-US"/>
    </w:rPr>
  </w:style>
  <w:style w:type="character" w:customStyle="1" w:styleId="RAN4ObservationChar">
    <w:name w:val="RAN4 Observation Char"/>
    <w:basedOn w:val="DefaultParagraphFont"/>
    <w:link w:val="RAN4Observation"/>
    <w:qFormat/>
    <w:rPr>
      <w:rFonts w:ascii="Times" w:eastAsia="Calibri" w:hAnsi="Times"/>
      <w:lang w:val="en-GB" w:eastAsia="en-US"/>
    </w:rPr>
  </w:style>
  <w:style w:type="paragraph" w:customStyle="1" w:styleId="1">
    <w:name w:val="修订1"/>
    <w:hidden/>
    <w:uiPriority w:val="99"/>
    <w:unhideWhenUsed/>
    <w:qFormat/>
    <w:rPr>
      <w:rFonts w:eastAsia="Times New Roman"/>
      <w:sz w:val="24"/>
      <w:szCs w:val="24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6">
    <w:name w:val="Revision6"/>
    <w:hidden/>
    <w:uiPriority w:val="99"/>
    <w:semiHidden/>
    <w:qFormat/>
    <w:rPr>
      <w:rFonts w:eastAsia="Times New Roman"/>
      <w:sz w:val="24"/>
      <w:szCs w:val="24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4"/>
      </w:numPr>
      <w:tabs>
        <w:tab w:val="left" w:pos="1800"/>
      </w:tabs>
      <w:spacing w:before="60" w:beforeAutospacing="1"/>
      <w:ind w:left="1800"/>
    </w:pPr>
    <w:rPr>
      <w:rFonts w:ascii="Arial" w:hAnsi="Arial"/>
      <w:b/>
      <w:lang w:eastAsia="en-GB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Bulletedo1">
    <w:name w:val="Bulleted o 1"/>
    <w:basedOn w:val="Normal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sz w:val="20"/>
      <w:szCs w:val="20"/>
      <w:lang w:eastAsia="en-US"/>
    </w:rPr>
  </w:style>
  <w:style w:type="paragraph" w:customStyle="1" w:styleId="Revision7">
    <w:name w:val="Revision7"/>
    <w:hidden/>
    <w:uiPriority w:val="99"/>
    <w:unhideWhenUsed/>
    <w:qFormat/>
    <w:rPr>
      <w:rFonts w:eastAsia="Times New Roman"/>
      <w:sz w:val="24"/>
      <w:szCs w:val="24"/>
    </w:rPr>
  </w:style>
  <w:style w:type="paragraph" w:styleId="Revision">
    <w:name w:val="Revision"/>
    <w:hidden/>
    <w:uiPriority w:val="99"/>
    <w:unhideWhenUsed/>
    <w:rsid w:val="007E5089"/>
    <w:rPr>
      <w:rFonts w:eastAsia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96B92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827F73"/>
    <w:pPr>
      <w:numPr>
        <w:numId w:val="6"/>
      </w:numPr>
    </w:pPr>
  </w:style>
  <w:style w:type="character" w:customStyle="1" w:styleId="15">
    <w:name w:val="15"/>
    <w:basedOn w:val="DefaultParagraphFont"/>
    <w:rsid w:val="00827F73"/>
    <w:rPr>
      <w:rFonts w:ascii="CG Times (WN)" w:hAnsi="CG Times (WN)" w:hint="default"/>
      <w:color w:val="0000FF"/>
      <w:u w:val="single"/>
    </w:rPr>
  </w:style>
  <w:style w:type="character" w:customStyle="1" w:styleId="16">
    <w:name w:val="16"/>
    <w:basedOn w:val="DefaultParagraphFont"/>
    <w:rsid w:val="00827F73"/>
    <w:rPr>
      <w:rFonts w:ascii="CG Times (WN)" w:hAnsi="CG Times (WN)" w:hint="default"/>
      <w:color w:val="0000FF"/>
      <w:u w:val="single"/>
    </w:rPr>
  </w:style>
  <w:style w:type="paragraph" w:customStyle="1" w:styleId="Proposal">
    <w:name w:val="Proposal"/>
    <w:basedOn w:val="Normal"/>
    <w:rsid w:val="003723F6"/>
    <w:pPr>
      <w:tabs>
        <w:tab w:val="left" w:pos="1701"/>
      </w:tabs>
      <w:overflowPunct w:val="0"/>
      <w:autoSpaceDE w:val="0"/>
      <w:autoSpaceDN w:val="0"/>
      <w:adjustRightInd w:val="0"/>
      <w:spacing w:before="100" w:beforeAutospacing="1"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</w:rPr>
  </w:style>
  <w:style w:type="paragraph" w:customStyle="1" w:styleId="Doc-title">
    <w:name w:val="Doc-title"/>
    <w:basedOn w:val="Normal"/>
    <w:next w:val="Normal"/>
    <w:link w:val="Doc-titleChar"/>
    <w:qFormat/>
    <w:rsid w:val="000B568D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qFormat/>
    <w:rsid w:val="000B568D"/>
    <w:rPr>
      <w:rFonts w:ascii="Arial" w:eastAsia="MS Mincho" w:hAnsi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0B568D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0B568D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hyperlink" Target="https://www.3gpp.org/ftp/tsg_ran/WG1_RL1/TSGR1_122b/Docs/R1-2508069.zip" TargetMode="Externa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hyperlink" Target="mailto:dominique.everaere@ericsson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RBI5PAMIO524-1616901215-59818</_dlc_DocId>
    <_dlc_DocIdUrl xmlns="71c5aaf6-e6ce-465b-b873-5148d2a4c105">
      <Url>https://nokia.sharepoint.com/sites/gxp/_layouts/15/DocIdRedir.aspx?ID=RBI5PAMIO524-1616901215-59818</Url>
      <Description>RBI5PAMIO524-1616901215-59818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405570-9076-4F4C-87E3-5A3623A90E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8BE60A-4AB5-4DA0-A3C2-B9303CCD520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79CF10A-A081-4F59-9F09-0F90F3DFCF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DF8DA1D-C528-4826-A640-B9CB7FF3FDC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071FADD-FB57-4B60-9101-C805D9A9645D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DCD35D55-6FAF-44B4-B2B7-8BB9709F5A0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193</TotalTime>
  <Pages>7</Pages>
  <Words>1776</Words>
  <Characters>9646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Apple</Company>
  <LinksUpToDate>false</LinksUpToDate>
  <CharactersWithSpaces>11400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Everaere</dc:creator>
  <cp:keywords/>
  <dc:description/>
  <cp:lastModifiedBy>Dominique Everaere</cp:lastModifiedBy>
  <cp:revision>105</cp:revision>
  <cp:lastPrinted>2019-04-25T01:09:00Z</cp:lastPrinted>
  <dcterms:created xsi:type="dcterms:W3CDTF">2025-11-05T10:11:00Z</dcterms:created>
  <dcterms:modified xsi:type="dcterms:W3CDTF">2025-11-07T13:00:00Z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(3)fV8gB5D+YVLcYrBC0jcaPZUKFCdbxN2DDBI/vo1lH/CaJ+peLnsoCv5GmfbjqRIe0fr1Qznz cTzV3tDX5XgnT+m7jh3UTUvjawApZqxQLfftCSjJvF+u4jjOIu8yNMFve+GF/Gk/zYH4JATY afYj8uHvVZVwxgoAyuhTHDMy95R+cuv70vY5IRGp/3yx9a6gXd0mcv5ape1FsHtIwfoQStHy Cq9EuAJTwHS3gsNpht</vt:lpwstr>
  </property>
  <property fmtid="{D5CDD505-2E9C-101B-9397-08002B2CF9AE}" pid="9" name="_2015_ms_pID_7253431">
    <vt:lpwstr>ptV7tqUJrrcY3XEktye3h0qcytiLCEuhB+4M598koY9Ot90XH2wWkK JoY6HMvZXrkxegZ/j3O4eWJOLffcIZsU+qqZmQQvIrVl7UK39Zin2UYxtc0PQ1qTTaFUGVEf 7gd7D5Ko8KoFQxkRMsJJXUN0IouXRPsDAPtSRCHtZg2c72WMgNQthXikRLOMqoMtbqT7SfoK SrxCHW8Raq3Q2Y0q8rRTrMwxcj9cb+vSRHLq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1667897947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2022-11-10T16:13:51Z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31ba7180-d159-4175-81b6-9795d6a807bd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KSOProductBuildVer">
    <vt:lpwstr>2052-12.8.2.21549</vt:lpwstr>
  </property>
  <property fmtid="{D5CDD505-2E9C-101B-9397-08002B2CF9AE}" pid="23" name="ICV">
    <vt:lpwstr>159E53E650F7418B8332AB5880617328_13</vt:lpwstr>
  </property>
  <property fmtid="{D5CDD505-2E9C-101B-9397-08002B2CF9AE}" pid="24" name="CWMf99f8a90f86211ee8000233100002231">
    <vt:lpwstr>CWMCFtXL8ULw6bgzOio9o2+py2cBeOVnLrZHjH41eOgqFyTgu71UtcvoqsHf9m8bemKf4tzaZ/9yk0rE9zyocUubQ==</vt:lpwstr>
  </property>
  <property fmtid="{D5CDD505-2E9C-101B-9397-08002B2CF9AE}" pid="25" name="fileWhereFroms">
    <vt:lpwstr>PpjeLB1gRN0lwrPqMaCTknRnQNGTiOpMlc3WWP+QBmpE00409iG5lLTrZvGZH3BE7UrtvbgFjZp2MGr+sPDIJCZaAoVdYIZDpefjWXN290mL1Kex5PfDuKQOg5o6epUR8C0h/QiY3Z3zA95SpOCQZ52LFCFybbIHavKEcShAb4grXSqbeqtVx6RD29uhXSoQjKLVmN3SBz7lmrMG26aqMuXo8ss81YoR0A0eYv+3bS13NH8o6noD5bhNgyXa8HJ</vt:lpwstr>
  </property>
  <property fmtid="{D5CDD505-2E9C-101B-9397-08002B2CF9AE}" pid="26" name="CWMfc1a0070f86211ee8000233100002231">
    <vt:lpwstr>CWMnQ9DA4oFyUa+Nyh8+O9sfubKtwyG8k53K0xh7w5PKANSzwVf+g+I8ILZYOS2xWRlObWIkhc91PZfgPMeJUKN/g==</vt:lpwstr>
  </property>
  <property fmtid="{D5CDD505-2E9C-101B-9397-08002B2CF9AE}" pid="27" name="MSIP_Label_dd59f345-fd0b-4b4e-aba2-7c7a20c52995_Enabled">
    <vt:lpwstr>true</vt:lpwstr>
  </property>
  <property fmtid="{D5CDD505-2E9C-101B-9397-08002B2CF9AE}" pid="28" name="MSIP_Label_dd59f345-fd0b-4b4e-aba2-7c7a20c52995_SetDate">
    <vt:lpwstr>2025-10-08T05:46:32Z</vt:lpwstr>
  </property>
  <property fmtid="{D5CDD505-2E9C-101B-9397-08002B2CF9AE}" pid="29" name="MSIP_Label_dd59f345-fd0b-4b4e-aba2-7c7a20c52995_Method">
    <vt:lpwstr>Privileged</vt:lpwstr>
  </property>
  <property fmtid="{D5CDD505-2E9C-101B-9397-08002B2CF9AE}" pid="30" name="MSIP_Label_dd59f345-fd0b-4b4e-aba2-7c7a20c52995_Name">
    <vt:lpwstr>General</vt:lpwstr>
  </property>
  <property fmtid="{D5CDD505-2E9C-101B-9397-08002B2CF9AE}" pid="31" name="MSIP_Label_dd59f345-fd0b-4b4e-aba2-7c7a20c52995_SiteId">
    <vt:lpwstr>5069cde4-642a-45c0-8094-d0c2dec10be3</vt:lpwstr>
  </property>
  <property fmtid="{D5CDD505-2E9C-101B-9397-08002B2CF9AE}" pid="32" name="MSIP_Label_dd59f345-fd0b-4b4e-aba2-7c7a20c52995_ActionId">
    <vt:lpwstr>82d2e7b5-1206-4c40-a772-ed9149136a31</vt:lpwstr>
  </property>
  <property fmtid="{D5CDD505-2E9C-101B-9397-08002B2CF9AE}" pid="33" name="MSIP_Label_dd59f345-fd0b-4b4e-aba2-7c7a20c52995_ContentBits">
    <vt:lpwstr>0</vt:lpwstr>
  </property>
  <property fmtid="{D5CDD505-2E9C-101B-9397-08002B2CF9AE}" pid="34" name="MSIP_Label_dd59f345-fd0b-4b4e-aba2-7c7a20c52995_Tag">
    <vt:lpwstr>10, 0, 1, 1</vt:lpwstr>
  </property>
  <property fmtid="{D5CDD505-2E9C-101B-9397-08002B2CF9AE}" pid="35" name="ContentTypeId">
    <vt:lpwstr>0x01010055A05E76B664164F9F76E63E6D6BE6ED</vt:lpwstr>
  </property>
  <property fmtid="{D5CDD505-2E9C-101B-9397-08002B2CF9AE}" pid="36" name="_dlc_DocIdItemGuid">
    <vt:lpwstr>f255dfc6-2cd7-4269-8cf0-70c75657ccae</vt:lpwstr>
  </property>
  <property fmtid="{D5CDD505-2E9C-101B-9397-08002B2CF9AE}" pid="37" name="MediaServiceImageTags">
    <vt:lpwstr/>
  </property>
</Properties>
</file>